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D32E6" w14:textId="4E4A17D8" w:rsidR="00D60EA0" w:rsidRDefault="00D60EA0" w:rsidP="00D60EA0">
      <w:pPr>
        <w:pStyle w:val="Title"/>
        <w:rPr>
          <w:sz w:val="44"/>
          <w:szCs w:val="44"/>
        </w:rPr>
      </w:pPr>
      <w:r w:rsidRPr="00D60EA0">
        <w:rPr>
          <w:sz w:val="44"/>
          <w:szCs w:val="44"/>
        </w:rPr>
        <w:t>Comments received from Scottish Government and senior Public Health Scotland officials on MUP evaluation final report drafts</w:t>
      </w:r>
    </w:p>
    <w:p w14:paraId="56FCCAF8" w14:textId="77777777" w:rsidR="00D60EA0" w:rsidRDefault="00D60EA0" w:rsidP="00D60EA0"/>
    <w:p w14:paraId="0BF758AC" w14:textId="3FF8C20D" w:rsidR="00D60EA0" w:rsidRPr="00D60EA0" w:rsidRDefault="00D60EA0" w:rsidP="00D60EA0">
      <w:r>
        <w:t xml:space="preserve">Note: </w:t>
      </w:r>
      <w:r w:rsidR="005C4BB6">
        <w:t xml:space="preserve">names on comments are replaced with the word “Author” to ensure anonymity. All comments were written by Scottish Government officials, with the exception of </w:t>
      </w:r>
      <w:r w:rsidR="003E28EC">
        <w:t>the document “</w:t>
      </w:r>
      <w:r w:rsidR="003E28EC" w:rsidRPr="003E28EC">
        <w:t>MUP Evaluation evidence synthesis final report working draft V6 for review PHS comments.docx</w:t>
      </w:r>
      <w:r w:rsidR="003E28EC">
        <w:t>”</w:t>
      </w:r>
      <w:r w:rsidR="00A5306C">
        <w:t xml:space="preserve"> and </w:t>
      </w:r>
      <w:r w:rsidR="006E51E4">
        <w:t>“</w:t>
      </w:r>
      <w:r w:rsidR="006E51E4" w:rsidRPr="006E51E4">
        <w:t>MUP Final draft for SG 180522 - PHS comments</w:t>
      </w:r>
      <w:r w:rsidR="006E51E4">
        <w:t>”</w:t>
      </w:r>
      <w:r w:rsidR="003E28EC">
        <w:t xml:space="preserve">, all the comments in which </w:t>
      </w:r>
      <w:r w:rsidR="006E51E4">
        <w:t>were</w:t>
      </w:r>
      <w:r w:rsidR="003E28EC">
        <w:t xml:space="preserve"> written by senior PHS official</w:t>
      </w:r>
      <w:r w:rsidR="006E51E4">
        <w:t>s</w:t>
      </w:r>
      <w:r w:rsidR="003E28EC">
        <w:t>.</w:t>
      </w:r>
    </w:p>
    <w:p w14:paraId="7E5AEE18" w14:textId="77777777" w:rsidR="00D60EA0" w:rsidRDefault="00D60EA0" w:rsidP="00D57F94">
      <w:pPr>
        <w:pStyle w:val="Heading2"/>
      </w:pPr>
    </w:p>
    <w:sdt>
      <w:sdtPr>
        <w:rPr>
          <w:rFonts w:asciiTheme="minorHAnsi" w:eastAsiaTheme="minorHAnsi" w:hAnsiTheme="minorHAnsi" w:cstheme="minorBidi"/>
          <w:b w:val="0"/>
          <w:color w:val="auto"/>
          <w:sz w:val="22"/>
          <w:szCs w:val="22"/>
          <w:lang w:val="en-GB"/>
        </w:rPr>
        <w:id w:val="-1569255416"/>
        <w:docPartObj>
          <w:docPartGallery w:val="Table of Contents"/>
          <w:docPartUnique/>
        </w:docPartObj>
      </w:sdtPr>
      <w:sdtEndPr>
        <w:rPr>
          <w:bCs/>
          <w:noProof/>
        </w:rPr>
      </w:sdtEndPr>
      <w:sdtContent>
        <w:p w14:paraId="258E6B52" w14:textId="4BEFFFFB" w:rsidR="003E28EC" w:rsidRDefault="003E28EC">
          <w:pPr>
            <w:pStyle w:val="TOCHeading"/>
          </w:pPr>
          <w:r>
            <w:t>Contents</w:t>
          </w:r>
        </w:p>
        <w:p w14:paraId="71A39910" w14:textId="7168AC61" w:rsidR="00E2160B" w:rsidRDefault="003E28EC">
          <w:pPr>
            <w:pStyle w:val="TOC2"/>
            <w:tabs>
              <w:tab w:val="right" w:leader="dot" w:pos="9016"/>
            </w:tabs>
            <w:rPr>
              <w:rFonts w:eastAsiaTheme="minorEastAsia"/>
              <w:noProof/>
              <w:lang w:eastAsia="en-GB"/>
            </w:rPr>
          </w:pPr>
          <w:r>
            <w:fldChar w:fldCharType="begin"/>
          </w:r>
          <w:r>
            <w:instrText xml:space="preserve"> TOC \o "1-3" \h \z \u </w:instrText>
          </w:r>
          <w:r>
            <w:fldChar w:fldCharType="separate"/>
          </w:r>
          <w:hyperlink w:anchor="_Toc142639306" w:history="1">
            <w:r w:rsidR="00E2160B" w:rsidRPr="008C237F">
              <w:rPr>
                <w:rStyle w:val="Hyperlink"/>
                <w:noProof/>
              </w:rPr>
              <w:t>PHS FOI 2023-001635 MUP Evaluation evidence synthesis final report working draft V5.docx</w:t>
            </w:r>
            <w:r w:rsidR="00E2160B">
              <w:rPr>
                <w:noProof/>
                <w:webHidden/>
              </w:rPr>
              <w:tab/>
            </w:r>
            <w:r w:rsidR="00E2160B">
              <w:rPr>
                <w:noProof/>
                <w:webHidden/>
              </w:rPr>
              <w:fldChar w:fldCharType="begin"/>
            </w:r>
            <w:r w:rsidR="00E2160B">
              <w:rPr>
                <w:noProof/>
                <w:webHidden/>
              </w:rPr>
              <w:instrText xml:space="preserve"> PAGEREF _Toc142639306 \h </w:instrText>
            </w:r>
            <w:r w:rsidR="00E2160B">
              <w:rPr>
                <w:noProof/>
                <w:webHidden/>
              </w:rPr>
            </w:r>
            <w:r w:rsidR="00E2160B">
              <w:rPr>
                <w:noProof/>
                <w:webHidden/>
              </w:rPr>
              <w:fldChar w:fldCharType="separate"/>
            </w:r>
            <w:r w:rsidR="00E2160B">
              <w:rPr>
                <w:noProof/>
                <w:webHidden/>
              </w:rPr>
              <w:t>2</w:t>
            </w:r>
            <w:r w:rsidR="00E2160B">
              <w:rPr>
                <w:noProof/>
                <w:webHidden/>
              </w:rPr>
              <w:fldChar w:fldCharType="end"/>
            </w:r>
          </w:hyperlink>
        </w:p>
        <w:p w14:paraId="2C33F985" w14:textId="124B6243" w:rsidR="00E2160B" w:rsidRDefault="00D04752">
          <w:pPr>
            <w:pStyle w:val="TOC2"/>
            <w:tabs>
              <w:tab w:val="right" w:leader="dot" w:pos="9016"/>
            </w:tabs>
            <w:rPr>
              <w:rFonts w:eastAsiaTheme="minorEastAsia"/>
              <w:noProof/>
              <w:lang w:eastAsia="en-GB"/>
            </w:rPr>
          </w:pPr>
          <w:hyperlink w:anchor="_Toc142639307" w:history="1">
            <w:r w:rsidR="00E2160B" w:rsidRPr="008C237F">
              <w:rPr>
                <w:rStyle w:val="Hyperlink"/>
                <w:noProof/>
              </w:rPr>
              <w:t>PHS FOI 2023-001635 MUP Evaluation evidence synthesis final report working draft V6 for review PHS comments.docx</w:t>
            </w:r>
            <w:r w:rsidR="00E2160B">
              <w:rPr>
                <w:noProof/>
                <w:webHidden/>
              </w:rPr>
              <w:tab/>
            </w:r>
            <w:r w:rsidR="00E2160B">
              <w:rPr>
                <w:noProof/>
                <w:webHidden/>
              </w:rPr>
              <w:fldChar w:fldCharType="begin"/>
            </w:r>
            <w:r w:rsidR="00E2160B">
              <w:rPr>
                <w:noProof/>
                <w:webHidden/>
              </w:rPr>
              <w:instrText xml:space="preserve"> PAGEREF _Toc142639307 \h </w:instrText>
            </w:r>
            <w:r w:rsidR="00E2160B">
              <w:rPr>
                <w:noProof/>
                <w:webHidden/>
              </w:rPr>
            </w:r>
            <w:r w:rsidR="00E2160B">
              <w:rPr>
                <w:noProof/>
                <w:webHidden/>
              </w:rPr>
              <w:fldChar w:fldCharType="separate"/>
            </w:r>
            <w:r w:rsidR="00E2160B">
              <w:rPr>
                <w:noProof/>
                <w:webHidden/>
              </w:rPr>
              <w:t>3</w:t>
            </w:r>
            <w:r w:rsidR="00E2160B">
              <w:rPr>
                <w:noProof/>
                <w:webHidden/>
              </w:rPr>
              <w:fldChar w:fldCharType="end"/>
            </w:r>
          </w:hyperlink>
        </w:p>
        <w:p w14:paraId="60F81CC9" w14:textId="18D7E692" w:rsidR="00E2160B" w:rsidRDefault="00D04752">
          <w:pPr>
            <w:pStyle w:val="TOC2"/>
            <w:tabs>
              <w:tab w:val="right" w:leader="dot" w:pos="9016"/>
            </w:tabs>
            <w:rPr>
              <w:rFonts w:eastAsiaTheme="minorEastAsia"/>
              <w:noProof/>
              <w:lang w:eastAsia="en-GB"/>
            </w:rPr>
          </w:pPr>
          <w:hyperlink w:anchor="_Toc142639308" w:history="1">
            <w:r w:rsidR="00E2160B" w:rsidRPr="008C237F">
              <w:rPr>
                <w:rStyle w:val="Hyperlink"/>
                <w:noProof/>
              </w:rPr>
              <w:t>PHS FOI 2023-001635 MUP Evaluation Evidence Synthesis v7 - some SG policy comments - 4 May 2023.docx</w:t>
            </w:r>
            <w:r w:rsidR="00E2160B">
              <w:rPr>
                <w:noProof/>
                <w:webHidden/>
              </w:rPr>
              <w:tab/>
            </w:r>
            <w:r w:rsidR="00E2160B">
              <w:rPr>
                <w:noProof/>
                <w:webHidden/>
              </w:rPr>
              <w:fldChar w:fldCharType="begin"/>
            </w:r>
            <w:r w:rsidR="00E2160B">
              <w:rPr>
                <w:noProof/>
                <w:webHidden/>
              </w:rPr>
              <w:instrText xml:space="preserve"> PAGEREF _Toc142639308 \h </w:instrText>
            </w:r>
            <w:r w:rsidR="00E2160B">
              <w:rPr>
                <w:noProof/>
                <w:webHidden/>
              </w:rPr>
            </w:r>
            <w:r w:rsidR="00E2160B">
              <w:rPr>
                <w:noProof/>
                <w:webHidden/>
              </w:rPr>
              <w:fldChar w:fldCharType="separate"/>
            </w:r>
            <w:r w:rsidR="00E2160B">
              <w:rPr>
                <w:noProof/>
                <w:webHidden/>
              </w:rPr>
              <w:t>11</w:t>
            </w:r>
            <w:r w:rsidR="00E2160B">
              <w:rPr>
                <w:noProof/>
                <w:webHidden/>
              </w:rPr>
              <w:fldChar w:fldCharType="end"/>
            </w:r>
          </w:hyperlink>
        </w:p>
        <w:p w14:paraId="29753113" w14:textId="53E9E753" w:rsidR="00E2160B" w:rsidRDefault="00D04752">
          <w:pPr>
            <w:pStyle w:val="TOC2"/>
            <w:tabs>
              <w:tab w:val="right" w:leader="dot" w:pos="9016"/>
            </w:tabs>
            <w:rPr>
              <w:rFonts w:eastAsiaTheme="minorEastAsia"/>
              <w:noProof/>
              <w:lang w:eastAsia="en-GB"/>
            </w:rPr>
          </w:pPr>
          <w:hyperlink w:anchor="_Toc142639309" w:history="1">
            <w:r w:rsidR="00E2160B" w:rsidRPr="008C237F">
              <w:rPr>
                <w:rStyle w:val="Hyperlink"/>
                <w:noProof/>
              </w:rPr>
              <w:t>PHS FOI 2023-001635 MUP Evaluation Evidence Synthesis v7 - further SG policy comments - 6 May 2023 (003).docx</w:t>
            </w:r>
            <w:r w:rsidR="00E2160B">
              <w:rPr>
                <w:noProof/>
                <w:webHidden/>
              </w:rPr>
              <w:tab/>
            </w:r>
            <w:r w:rsidR="00E2160B">
              <w:rPr>
                <w:noProof/>
                <w:webHidden/>
              </w:rPr>
              <w:fldChar w:fldCharType="begin"/>
            </w:r>
            <w:r w:rsidR="00E2160B">
              <w:rPr>
                <w:noProof/>
                <w:webHidden/>
              </w:rPr>
              <w:instrText xml:space="preserve"> PAGEREF _Toc142639309 \h </w:instrText>
            </w:r>
            <w:r w:rsidR="00E2160B">
              <w:rPr>
                <w:noProof/>
                <w:webHidden/>
              </w:rPr>
            </w:r>
            <w:r w:rsidR="00E2160B">
              <w:rPr>
                <w:noProof/>
                <w:webHidden/>
              </w:rPr>
              <w:fldChar w:fldCharType="separate"/>
            </w:r>
            <w:r w:rsidR="00E2160B">
              <w:rPr>
                <w:noProof/>
                <w:webHidden/>
              </w:rPr>
              <w:t>23</w:t>
            </w:r>
            <w:r w:rsidR="00E2160B">
              <w:rPr>
                <w:noProof/>
                <w:webHidden/>
              </w:rPr>
              <w:fldChar w:fldCharType="end"/>
            </w:r>
          </w:hyperlink>
        </w:p>
        <w:p w14:paraId="0FE86884" w14:textId="3B8A5953" w:rsidR="00E2160B" w:rsidRDefault="00D04752">
          <w:pPr>
            <w:pStyle w:val="TOC2"/>
            <w:tabs>
              <w:tab w:val="right" w:leader="dot" w:pos="9016"/>
            </w:tabs>
            <w:rPr>
              <w:rFonts w:eastAsiaTheme="minorEastAsia"/>
              <w:noProof/>
              <w:lang w:eastAsia="en-GB"/>
            </w:rPr>
          </w:pPr>
          <w:hyperlink w:anchor="_Toc142639310" w:history="1">
            <w:r w:rsidR="00E2160B" w:rsidRPr="008C237F">
              <w:rPr>
                <w:rStyle w:val="Hyperlink"/>
                <w:noProof/>
              </w:rPr>
              <w:t>PHS FOI 2023-001635 MUP_EvaluationFinalReport_ForSignOff_05May2023_SG Comments</w:t>
            </w:r>
            <w:r w:rsidR="00E2160B">
              <w:rPr>
                <w:noProof/>
                <w:webHidden/>
              </w:rPr>
              <w:tab/>
            </w:r>
            <w:r w:rsidR="00E2160B">
              <w:rPr>
                <w:noProof/>
                <w:webHidden/>
              </w:rPr>
              <w:fldChar w:fldCharType="begin"/>
            </w:r>
            <w:r w:rsidR="00E2160B">
              <w:rPr>
                <w:noProof/>
                <w:webHidden/>
              </w:rPr>
              <w:instrText xml:space="preserve"> PAGEREF _Toc142639310 \h </w:instrText>
            </w:r>
            <w:r w:rsidR="00E2160B">
              <w:rPr>
                <w:noProof/>
                <w:webHidden/>
              </w:rPr>
            </w:r>
            <w:r w:rsidR="00E2160B">
              <w:rPr>
                <w:noProof/>
                <w:webHidden/>
              </w:rPr>
              <w:fldChar w:fldCharType="separate"/>
            </w:r>
            <w:r w:rsidR="00E2160B">
              <w:rPr>
                <w:noProof/>
                <w:webHidden/>
              </w:rPr>
              <w:t>24</w:t>
            </w:r>
            <w:r w:rsidR="00E2160B">
              <w:rPr>
                <w:noProof/>
                <w:webHidden/>
              </w:rPr>
              <w:fldChar w:fldCharType="end"/>
            </w:r>
          </w:hyperlink>
        </w:p>
        <w:p w14:paraId="61FE55C9" w14:textId="4E015A56" w:rsidR="00E2160B" w:rsidRDefault="00D04752">
          <w:pPr>
            <w:pStyle w:val="TOC2"/>
            <w:tabs>
              <w:tab w:val="right" w:leader="dot" w:pos="9016"/>
            </w:tabs>
            <w:rPr>
              <w:rFonts w:eastAsiaTheme="minorEastAsia"/>
              <w:noProof/>
              <w:lang w:eastAsia="en-GB"/>
            </w:rPr>
          </w:pPr>
          <w:hyperlink w:anchor="_Toc142639311" w:history="1">
            <w:r w:rsidR="00E2160B" w:rsidRPr="008C237F">
              <w:rPr>
                <w:rStyle w:val="Hyperlink"/>
                <w:noProof/>
              </w:rPr>
              <w:t>PHS FOI 2023-001635 MUP Final draft for SG 180522_SG Comments</w:t>
            </w:r>
            <w:r w:rsidR="00E2160B">
              <w:rPr>
                <w:noProof/>
                <w:webHidden/>
              </w:rPr>
              <w:tab/>
            </w:r>
            <w:r w:rsidR="00E2160B">
              <w:rPr>
                <w:noProof/>
                <w:webHidden/>
              </w:rPr>
              <w:fldChar w:fldCharType="begin"/>
            </w:r>
            <w:r w:rsidR="00E2160B">
              <w:rPr>
                <w:noProof/>
                <w:webHidden/>
              </w:rPr>
              <w:instrText xml:space="preserve"> PAGEREF _Toc142639311 \h </w:instrText>
            </w:r>
            <w:r w:rsidR="00E2160B">
              <w:rPr>
                <w:noProof/>
                <w:webHidden/>
              </w:rPr>
            </w:r>
            <w:r w:rsidR="00E2160B">
              <w:rPr>
                <w:noProof/>
                <w:webHidden/>
              </w:rPr>
              <w:fldChar w:fldCharType="separate"/>
            </w:r>
            <w:r w:rsidR="00E2160B">
              <w:rPr>
                <w:noProof/>
                <w:webHidden/>
              </w:rPr>
              <w:t>26</w:t>
            </w:r>
            <w:r w:rsidR="00E2160B">
              <w:rPr>
                <w:noProof/>
                <w:webHidden/>
              </w:rPr>
              <w:fldChar w:fldCharType="end"/>
            </w:r>
          </w:hyperlink>
        </w:p>
        <w:p w14:paraId="752DE4F2" w14:textId="4A09CC5C" w:rsidR="00E2160B" w:rsidRDefault="00D04752">
          <w:pPr>
            <w:pStyle w:val="TOC2"/>
            <w:tabs>
              <w:tab w:val="right" w:leader="dot" w:pos="9016"/>
            </w:tabs>
            <w:rPr>
              <w:rFonts w:eastAsiaTheme="minorEastAsia"/>
              <w:noProof/>
              <w:lang w:eastAsia="en-GB"/>
            </w:rPr>
          </w:pPr>
          <w:hyperlink w:anchor="_Toc142639312" w:history="1">
            <w:r w:rsidR="00E2160B" w:rsidRPr="008C237F">
              <w:rPr>
                <w:rStyle w:val="Hyperlink"/>
                <w:noProof/>
              </w:rPr>
              <w:t>PHS FOI 2023-001635 MUP Final draft for SG 180522 - PHS comments</w:t>
            </w:r>
            <w:r w:rsidR="00E2160B">
              <w:rPr>
                <w:noProof/>
                <w:webHidden/>
              </w:rPr>
              <w:tab/>
            </w:r>
            <w:r w:rsidR="00E2160B">
              <w:rPr>
                <w:noProof/>
                <w:webHidden/>
              </w:rPr>
              <w:fldChar w:fldCharType="begin"/>
            </w:r>
            <w:r w:rsidR="00E2160B">
              <w:rPr>
                <w:noProof/>
                <w:webHidden/>
              </w:rPr>
              <w:instrText xml:space="preserve"> PAGEREF _Toc142639312 \h </w:instrText>
            </w:r>
            <w:r w:rsidR="00E2160B">
              <w:rPr>
                <w:noProof/>
                <w:webHidden/>
              </w:rPr>
            </w:r>
            <w:r w:rsidR="00E2160B">
              <w:rPr>
                <w:noProof/>
                <w:webHidden/>
              </w:rPr>
              <w:fldChar w:fldCharType="separate"/>
            </w:r>
            <w:r w:rsidR="00E2160B">
              <w:rPr>
                <w:noProof/>
                <w:webHidden/>
              </w:rPr>
              <w:t>29</w:t>
            </w:r>
            <w:r w:rsidR="00E2160B">
              <w:rPr>
                <w:noProof/>
                <w:webHidden/>
              </w:rPr>
              <w:fldChar w:fldCharType="end"/>
            </w:r>
          </w:hyperlink>
        </w:p>
        <w:p w14:paraId="63B7EAF3" w14:textId="7CB50B73" w:rsidR="003E28EC" w:rsidRDefault="003E28EC">
          <w:r>
            <w:rPr>
              <w:b/>
              <w:bCs/>
              <w:noProof/>
            </w:rPr>
            <w:fldChar w:fldCharType="end"/>
          </w:r>
        </w:p>
      </w:sdtContent>
    </w:sdt>
    <w:p w14:paraId="48C97431" w14:textId="77777777" w:rsidR="003E28EC" w:rsidRDefault="003E28EC">
      <w:pPr>
        <w:rPr>
          <w:rFonts w:asciiTheme="majorHAnsi" w:eastAsiaTheme="majorEastAsia" w:hAnsiTheme="majorHAnsi" w:cstheme="majorBidi"/>
          <w:color w:val="2F5496" w:themeColor="accent1" w:themeShade="BF"/>
          <w:sz w:val="26"/>
          <w:szCs w:val="26"/>
        </w:rPr>
      </w:pPr>
      <w:r>
        <w:br w:type="page"/>
      </w:r>
    </w:p>
    <w:p w14:paraId="235EE375" w14:textId="6923B1E8" w:rsidR="00D57F94" w:rsidRDefault="00E2160B" w:rsidP="00D57F94">
      <w:pPr>
        <w:pStyle w:val="Heading2"/>
      </w:pPr>
      <w:bookmarkStart w:id="0" w:name="_Toc142639306"/>
      <w:r w:rsidRPr="00E2160B">
        <w:lastRenderedPageBreak/>
        <w:t xml:space="preserve">PHS FOI 2023-001635 </w:t>
      </w:r>
      <w:r w:rsidR="007402A1" w:rsidRPr="007402A1">
        <w:t>MUP Evaluation evidence synthesis final report working draft V</w:t>
      </w:r>
      <w:r w:rsidR="002F0BEA">
        <w:t>5</w:t>
      </w:r>
      <w:r w:rsidR="00D57F94">
        <w:t>.docx</w:t>
      </w:r>
      <w:bookmarkEnd w:id="0"/>
    </w:p>
    <w:p w14:paraId="30AD2E48" w14:textId="2E5B32A1" w:rsidR="006A6778" w:rsidRDefault="00D47989" w:rsidP="006A6778">
      <w:r>
        <w:t xml:space="preserve">Page </w:t>
      </w:r>
      <w:r w:rsidR="00AA16D2">
        <w:t>45:</w:t>
      </w:r>
    </w:p>
    <w:p w14:paraId="2AA416BC" w14:textId="58A304E8" w:rsidR="00AA16D2" w:rsidRDefault="00AA16D2" w:rsidP="00AA16D2">
      <w:pPr>
        <w:pStyle w:val="Quote"/>
      </w:pPr>
      <w:commentRangeStart w:id="1"/>
      <w:r w:rsidRPr="00AA16D2">
        <w:t xml:space="preserve">Analysis of national population survey data on self-reported consumption </w:t>
      </w:r>
      <w:commentRangeEnd w:id="1"/>
      <w:r w:rsidR="0092650F">
        <w:rPr>
          <w:rStyle w:val="CommentReference"/>
        </w:rPr>
        <w:commentReference w:id="1"/>
      </w:r>
      <w:r w:rsidRPr="00AA16D2">
        <w:t>found an improvement in consumption behaviour in Scotland relative to Wales for harmful drinkers, with little evidence of impact on those drinking at hazardous levels</w:t>
      </w:r>
      <w:r w:rsidR="005779CA">
        <w:t xml:space="preserve"> </w:t>
      </w:r>
      <w:r w:rsidRPr="00AA16D2">
        <w:fldChar w:fldCharType="begin"/>
      </w:r>
      <w:r w:rsidRPr="00AA16D2">
        <w:instrText>ADDIN F1000_CSL_CITATION&lt;~#@#~&gt;[{"title":"Essays on the Short-Term Impact of Minimum Unit Pricing Policy in Scotland","id":"14170807","type":"thesis","author":[{"family":"Xhurxhi","given":"I P"}],"issued":{"date-parts":[["2020"]]},"genre":"Undergraduate thesis","citation-label":"14170807","CleanAbstract":"No abstract available"}]</w:instrText>
      </w:r>
      <w:r w:rsidRPr="00AA16D2">
        <w:fldChar w:fldCharType="separate"/>
      </w:r>
      <w:r w:rsidRPr="00AA16D2">
        <w:fldChar w:fldCharType="begin"/>
      </w:r>
      <w:r w:rsidRPr="00AA16D2">
        <w:instrText>ADDIN F1000_CSL_CITATION&lt;~#@#~&gt;[{"title":"Essays on the Short-Term Impact of Minimum Unit Pricing Policy in Scotland","id":"14170807","type":"thesis","author":[{"family":"Xhurxhi","given":"I P"}],"issued":{"date-parts":[["2020"]]},"genre":"Undergraduate thesis","citation-label":"14170807","CleanAbstract":"No abstract available"}]</w:instrText>
      </w:r>
      <w:r w:rsidRPr="00AA16D2">
        <w:fldChar w:fldCharType="separate"/>
      </w:r>
      <w:r w:rsidRPr="00AA16D2">
        <w:t>(I P Xhurxhi, 2020)</w:t>
      </w:r>
      <w:r w:rsidRPr="00AA16D2">
        <w:fldChar w:fldCharType="end"/>
      </w:r>
      <w:r w:rsidRPr="00AA16D2">
        <w:fldChar w:fldCharType="end"/>
      </w:r>
      <w:r w:rsidRPr="00AA16D2">
        <w:t>.</w:t>
      </w:r>
    </w:p>
    <w:p w14:paraId="3B599FFC" w14:textId="77777777" w:rsidR="00FD2FDA" w:rsidRDefault="00FD2FDA" w:rsidP="00FD2FDA"/>
    <w:p w14:paraId="17666F43" w14:textId="77777777" w:rsidR="007C3B39" w:rsidRDefault="007C3B39">
      <w:pPr>
        <w:rPr>
          <w:rFonts w:asciiTheme="majorHAnsi" w:eastAsiaTheme="majorEastAsia" w:hAnsiTheme="majorHAnsi" w:cstheme="majorBidi"/>
          <w:color w:val="2F5496" w:themeColor="accent1" w:themeShade="BF"/>
          <w:sz w:val="26"/>
          <w:szCs w:val="26"/>
        </w:rPr>
      </w:pPr>
      <w:r>
        <w:br w:type="page"/>
      </w:r>
    </w:p>
    <w:p w14:paraId="5171DC99" w14:textId="6F663532" w:rsidR="00FD2FDA" w:rsidRDefault="00E2160B" w:rsidP="00FD2FDA">
      <w:pPr>
        <w:pStyle w:val="Heading2"/>
      </w:pPr>
      <w:bookmarkStart w:id="2" w:name="_Toc142639307"/>
      <w:r w:rsidRPr="00E2160B">
        <w:lastRenderedPageBreak/>
        <w:t xml:space="preserve">PHS FOI 2023-001635 </w:t>
      </w:r>
      <w:r w:rsidR="00FD2FDA" w:rsidRPr="007402A1">
        <w:t xml:space="preserve">MUP Evaluation evidence synthesis final report working draft </w:t>
      </w:r>
      <w:r w:rsidR="00C5431A" w:rsidRPr="00C5431A">
        <w:t xml:space="preserve">V6 for review </w:t>
      </w:r>
      <w:r w:rsidR="003E28EC">
        <w:t>PHS</w:t>
      </w:r>
      <w:r w:rsidR="00C5431A" w:rsidRPr="00C5431A">
        <w:t xml:space="preserve"> comments</w:t>
      </w:r>
      <w:r w:rsidR="00FD2FDA">
        <w:t>.docx</w:t>
      </w:r>
      <w:bookmarkEnd w:id="2"/>
    </w:p>
    <w:p w14:paraId="04C89AC8" w14:textId="2F4334B0" w:rsidR="00C5431A" w:rsidRDefault="004C6114" w:rsidP="00C5431A">
      <w:r>
        <w:t>Page</w:t>
      </w:r>
      <w:r w:rsidR="00905E0B">
        <w:t xml:space="preserve"> 4:</w:t>
      </w:r>
    </w:p>
    <w:p w14:paraId="1839C1CE" w14:textId="77777777" w:rsidR="0051249B" w:rsidRDefault="0051249B" w:rsidP="0051249B">
      <w:pPr>
        <w:pStyle w:val="Quote"/>
      </w:pPr>
      <w:commentRangeStart w:id="3"/>
      <w:r>
        <w:t>Contents</w:t>
      </w:r>
      <w:commentRangeEnd w:id="3"/>
      <w:r>
        <w:rPr>
          <w:sz w:val="24"/>
        </w:rPr>
        <w:commentReference w:id="3"/>
      </w:r>
    </w:p>
    <w:p w14:paraId="4E89DE2A" w14:textId="60BF75A4" w:rsidR="00905E0B" w:rsidRDefault="00A925E8" w:rsidP="00C5431A">
      <w:r>
        <w:t>Page 5:</w:t>
      </w:r>
    </w:p>
    <w:p w14:paraId="0B777CC1" w14:textId="77777777" w:rsidR="00565D06" w:rsidRPr="000B08C7" w:rsidRDefault="00565D06" w:rsidP="00565D06">
      <w:pPr>
        <w:pStyle w:val="Quote"/>
      </w:pPr>
      <w:bookmarkStart w:id="4" w:name="_Toc133220055"/>
      <w:commentRangeStart w:id="5"/>
      <w:r w:rsidRPr="00F0682F">
        <w:t>Background</w:t>
      </w:r>
      <w:bookmarkEnd w:id="4"/>
      <w:commentRangeEnd w:id="5"/>
      <w:r>
        <w:rPr>
          <w:sz w:val="24"/>
        </w:rPr>
        <w:commentReference w:id="5"/>
      </w:r>
    </w:p>
    <w:p w14:paraId="206C327C" w14:textId="06C0205C" w:rsidR="00A925E8" w:rsidRDefault="004B7F9D" w:rsidP="00C5431A">
      <w:r>
        <w:t>Page 6:</w:t>
      </w:r>
    </w:p>
    <w:p w14:paraId="65F1BDC3" w14:textId="704D768B" w:rsidR="004B7F9D" w:rsidRPr="00C5431A" w:rsidRDefault="00B2006C" w:rsidP="00B2006C">
      <w:pPr>
        <w:pStyle w:val="Quote"/>
      </w:pPr>
      <w:commentRangeStart w:id="6"/>
      <w:r>
        <w:t xml:space="preserve">We evaluated select individual components of that strategy as part of the Monitoring and Evaluating Scotland's Alcohol Strategy (MESAS) programme of work. In 2016 we published a final report that brought together the various studies in order to draw conclusions on the impact of the strategy at that time </w:t>
      </w:r>
      <w:r>
        <w:fldChar w:fldCharType="begin"/>
      </w:r>
      <w:r>
        <w:instrText>ADDIN F1000_CSL_CITATION&lt;~#@#~&gt;[{"title":"Monitoring and Evaluating Scotland’s Alcohol Strategy: Final Annual Report","id":"14407751","type":"report","publisher":"NHS Health Scotland","author":[{"family":"NHS Health Scotland"}],"issued":{"date-parts":[["2016","3"]]},"publisher-place":"Edinburgh","citation-label":"14407751","CleanAbstract":"No abstract available"}]</w:instrText>
      </w:r>
      <w:r>
        <w:fldChar w:fldCharType="separate"/>
      </w:r>
      <w:r>
        <w:t>(NHS Health Scotland, 2016)</w:t>
      </w:r>
      <w:r>
        <w:fldChar w:fldCharType="end"/>
      </w:r>
      <w:r>
        <w:t>. At the time of that report, MUP had not been implemented</w:t>
      </w:r>
      <w:commentRangeEnd w:id="6"/>
      <w:r>
        <w:commentReference w:id="6"/>
      </w:r>
      <w:r>
        <w:t>.</w:t>
      </w:r>
    </w:p>
    <w:p w14:paraId="6448A1BE" w14:textId="00401733" w:rsidR="00FD2FDA" w:rsidRDefault="005709C0" w:rsidP="00FD2FDA">
      <w:r>
        <w:t>Page 7:</w:t>
      </w:r>
    </w:p>
    <w:p w14:paraId="2107D379" w14:textId="44488952" w:rsidR="005709C0" w:rsidRPr="00FD2FDA" w:rsidRDefault="005709C0" w:rsidP="005709C0">
      <w:pPr>
        <w:pStyle w:val="Quote"/>
      </w:pPr>
      <w:commentRangeStart w:id="7"/>
      <w:r>
        <w:t xml:space="preserve">Scottish Government commissioned NHS Health Scotland (part </w:t>
      </w:r>
      <w:commentRangeEnd w:id="7"/>
      <w:r>
        <w:commentReference w:id="7"/>
      </w:r>
      <w:r>
        <w:t>of Public Health Scotland (PHS) since April 2020)</w:t>
      </w:r>
      <w:r w:rsidRPr="00536D92">
        <w:t xml:space="preserve"> to lead the evaluation of MUP</w:t>
      </w:r>
    </w:p>
    <w:p w14:paraId="5E5787A5" w14:textId="12E9BEB9" w:rsidR="00F07422" w:rsidRDefault="00C84353" w:rsidP="00434EEB">
      <w:r>
        <w:t>Page 8:</w:t>
      </w:r>
    </w:p>
    <w:p w14:paraId="639E7895" w14:textId="77777777" w:rsidR="00C84353" w:rsidRPr="00880328" w:rsidRDefault="00C84353" w:rsidP="00C84353">
      <w:pPr>
        <w:pStyle w:val="Quote"/>
        <w:rPr>
          <w:lang w:eastAsia="en-GB"/>
        </w:rPr>
      </w:pPr>
      <w:commentRangeStart w:id="8"/>
      <w:r>
        <w:t>.</w:t>
      </w:r>
      <w:commentRangeEnd w:id="8"/>
      <w:r>
        <w:commentReference w:id="8"/>
      </w:r>
    </w:p>
    <w:p w14:paraId="4BC59C33" w14:textId="77777777" w:rsidR="00857E1E" w:rsidRDefault="00857E1E" w:rsidP="00857E1E">
      <w:pPr>
        <w:pStyle w:val="Quote"/>
      </w:pPr>
      <w:commentRangeStart w:id="9"/>
      <w:r>
        <w:t>.</w:t>
      </w:r>
      <w:commentRangeEnd w:id="9"/>
      <w:r>
        <w:commentReference w:id="9"/>
      </w:r>
      <w:r w:rsidRPr="00C53CE6">
        <w:t xml:space="preserve">In a theory-based evaluation, the conclusion that </w:t>
      </w:r>
      <w:r>
        <w:t>the intervention or strategy</w:t>
      </w:r>
      <w:r w:rsidRPr="00C53CE6">
        <w:t xml:space="preserve"> has contributed to the desired outcomes </w:t>
      </w:r>
      <w:r>
        <w:t>can</w:t>
      </w:r>
      <w:r w:rsidRPr="00C53CE6">
        <w:t xml:space="preserve"> be drawn if</w:t>
      </w:r>
      <w:r>
        <w:t>:</w:t>
      </w:r>
    </w:p>
    <w:p w14:paraId="2905EE94" w14:textId="7A6CC9FE" w:rsidR="00C84353" w:rsidRDefault="002A3AC5" w:rsidP="00434EEB">
      <w:r>
        <w:t>Page 9:</w:t>
      </w:r>
    </w:p>
    <w:p w14:paraId="6C45B8A7" w14:textId="77777777" w:rsidR="002A3AC5" w:rsidRDefault="002A3AC5" w:rsidP="002A3AC5">
      <w:pPr>
        <w:pStyle w:val="Quote"/>
      </w:pPr>
      <w:bookmarkStart w:id="10" w:name="_Toc133220058"/>
      <w:bookmarkStart w:id="11" w:name="TheoryOfChange"/>
      <w:commentRangeStart w:id="12"/>
      <w:r>
        <w:t>Theory of change for MUP</w:t>
      </w:r>
      <w:bookmarkEnd w:id="10"/>
      <w:r>
        <w:t xml:space="preserve"> </w:t>
      </w:r>
      <w:commentRangeEnd w:id="12"/>
      <w:r>
        <w:rPr>
          <w:sz w:val="24"/>
        </w:rPr>
        <w:commentReference w:id="12"/>
      </w:r>
    </w:p>
    <w:p w14:paraId="1FD750D7" w14:textId="22451176" w:rsidR="002E3EC4" w:rsidRPr="002E3EC4" w:rsidRDefault="002E3EC4" w:rsidP="002E3EC4">
      <w:pPr>
        <w:pStyle w:val="Quote"/>
      </w:pPr>
      <w:commentRangeStart w:id="13"/>
      <w:r>
        <w:t xml:space="preserve">mechanisms hypothesised </w:t>
      </w:r>
      <w:commentRangeEnd w:id="13"/>
      <w:r>
        <w:commentReference w:id="13"/>
      </w:r>
    </w:p>
    <w:bookmarkEnd w:id="11"/>
    <w:p w14:paraId="7681CA95" w14:textId="005A4852" w:rsidR="002A3AC5" w:rsidRDefault="00FD33EB" w:rsidP="00FD33EB">
      <w:pPr>
        <w:pStyle w:val="Quote"/>
      </w:pPr>
      <w:r>
        <w:t>we</w:t>
      </w:r>
      <w:r w:rsidRPr="00165103">
        <w:t xml:space="preserve"> </w:t>
      </w:r>
      <w:r>
        <w:t>developed</w:t>
      </w:r>
      <w:r w:rsidRPr="00165103">
        <w:t xml:space="preserve"> a </w:t>
      </w:r>
      <w:commentRangeStart w:id="14"/>
      <w:r>
        <w:t xml:space="preserve">very simple </w:t>
      </w:r>
      <w:commentRangeEnd w:id="14"/>
      <w:r>
        <w:commentReference w:id="14"/>
      </w:r>
      <w:r w:rsidRPr="00165103">
        <w:t>theory of change</w:t>
      </w:r>
      <w:r>
        <w:t xml:space="preserve"> (a logic model) </w:t>
      </w:r>
      <w:r w:rsidRPr="00165103">
        <w:t>for the evaluation</w:t>
      </w:r>
    </w:p>
    <w:p w14:paraId="1BC5AE8A" w14:textId="7D64412F" w:rsidR="00115CFE" w:rsidRDefault="00115CFE" w:rsidP="00115CFE">
      <w:pPr>
        <w:pStyle w:val="Quote"/>
      </w:pPr>
      <w:commentRangeStart w:id="15"/>
      <w:r w:rsidRPr="00165103">
        <w:t xml:space="preserve">The </w:t>
      </w:r>
      <w:r>
        <w:t>theory of change</w:t>
      </w:r>
      <w:r w:rsidRPr="00165103">
        <w:t xml:space="preserve"> shows the main expected chain of outcomes whereby implementation of MUP increases the price of low-cost, high-strength alcohol, reducing alcohol consumption and in turn reducing alcohol-related health and social harms.</w:t>
      </w:r>
      <w:commentRangeEnd w:id="15"/>
      <w:r>
        <w:commentReference w:id="15"/>
      </w:r>
    </w:p>
    <w:p w14:paraId="2BD2F2D4" w14:textId="57D956D4" w:rsidR="00A870A0" w:rsidRDefault="00A870A0" w:rsidP="00A870A0">
      <w:r>
        <w:t>Page 11:</w:t>
      </w:r>
    </w:p>
    <w:p w14:paraId="7D327FBE" w14:textId="77777777" w:rsidR="00A870A0" w:rsidRPr="00391D92" w:rsidRDefault="00A870A0" w:rsidP="00A870A0">
      <w:pPr>
        <w:pStyle w:val="Quote"/>
      </w:pPr>
      <w:bookmarkStart w:id="16" w:name="_Toc133220059"/>
      <w:commentRangeStart w:id="17"/>
      <w:r w:rsidRPr="00391D92">
        <w:t>Mixed method portfolio of studies</w:t>
      </w:r>
      <w:bookmarkEnd w:id="16"/>
      <w:commentRangeEnd w:id="17"/>
      <w:r>
        <w:rPr>
          <w:sz w:val="24"/>
        </w:rPr>
        <w:commentReference w:id="17"/>
      </w:r>
    </w:p>
    <w:p w14:paraId="2A3C9A2A" w14:textId="77777777" w:rsidR="0060791D" w:rsidRDefault="0060791D" w:rsidP="0060791D">
      <w:pPr>
        <w:pStyle w:val="Quote"/>
      </w:pPr>
      <w:commentRangeStart w:id="18"/>
      <w:r w:rsidRPr="0042556B">
        <w:t>Taken together, all these types of evidence are necessary to provide a strong assessment o</w:t>
      </w:r>
      <w:r>
        <w:t>f</w:t>
      </w:r>
      <w:r w:rsidRPr="0042556B">
        <w:t xml:space="preserve"> the </w:t>
      </w:r>
      <w:r>
        <w:t>impact of MUP on various outcomes and the mechanisms by which they came about.</w:t>
      </w:r>
      <w:commentRangeEnd w:id="18"/>
      <w:r>
        <w:commentReference w:id="18"/>
      </w:r>
    </w:p>
    <w:p w14:paraId="21C8629A" w14:textId="77777777" w:rsidR="008E1B9A" w:rsidRPr="00D05FAD" w:rsidRDefault="008E1B9A" w:rsidP="008E1B9A">
      <w:pPr>
        <w:pStyle w:val="Quote"/>
      </w:pPr>
      <w:r w:rsidRPr="00D05FAD">
        <w:t>B</w:t>
      </w:r>
      <w:commentRangeStart w:id="19"/>
      <w:r w:rsidRPr="00D05FAD">
        <w:t xml:space="preserve">oth quantitative and qualitative </w:t>
      </w:r>
      <w:r w:rsidRPr="00D05FAD" w:rsidDel="00483BFA">
        <w:t>e</w:t>
      </w:r>
      <w:r w:rsidRPr="00D05FAD">
        <w:t>vidence are necessary to provide a robust assessment of the impact of MUP on the various outcomes and the plausible mechanisms by which they came about.</w:t>
      </w:r>
      <w:commentRangeEnd w:id="19"/>
      <w:r>
        <w:commentReference w:id="19"/>
      </w:r>
    </w:p>
    <w:p w14:paraId="32302CC6" w14:textId="3D928EA4" w:rsidR="00A870A0" w:rsidRDefault="00011C8B" w:rsidP="00355EC3">
      <w:pPr>
        <w:pStyle w:val="Quote"/>
      </w:pPr>
      <w:commentRangeStart w:id="20"/>
      <w:r>
        <w:t>Many</w:t>
      </w:r>
      <w:r w:rsidRPr="00F22683">
        <w:t xml:space="preserve"> of the studies have been carried out by </w:t>
      </w:r>
      <w:commentRangeEnd w:id="20"/>
      <w:r>
        <w:commentReference w:id="20"/>
      </w:r>
      <w:r w:rsidRPr="00F22683">
        <w:t xml:space="preserve">PHS or commissioned by </w:t>
      </w:r>
      <w:r>
        <w:t>us</w:t>
      </w:r>
      <w:r w:rsidRPr="00F22683">
        <w:t xml:space="preserve"> with funding provided by </w:t>
      </w:r>
      <w:r>
        <w:t xml:space="preserve">the </w:t>
      </w:r>
      <w:r w:rsidRPr="00F22683">
        <w:t>Scottish Government.</w:t>
      </w:r>
    </w:p>
    <w:p w14:paraId="38CC16D6" w14:textId="0894DAC0" w:rsidR="00D04703" w:rsidRDefault="00D04703" w:rsidP="00355EC3">
      <w:pPr>
        <w:pStyle w:val="Quote"/>
      </w:pPr>
      <w:commentRangeStart w:id="21"/>
      <w:r w:rsidRPr="00F22683">
        <w:lastRenderedPageBreak/>
        <w:t>We also supported other researchers to secure research grant</w:t>
      </w:r>
      <w:r>
        <w:t>s</w:t>
      </w:r>
      <w:r w:rsidRPr="00F22683">
        <w:t xml:space="preserve"> or other funding to undertake additional studies. </w:t>
      </w:r>
      <w:commentRangeEnd w:id="21"/>
      <w:r>
        <w:commentReference w:id="21"/>
      </w:r>
    </w:p>
    <w:p w14:paraId="7DCA12B7" w14:textId="70211769" w:rsidR="00355EC3" w:rsidRDefault="00355EC3" w:rsidP="00355EC3">
      <w:r>
        <w:t>Page 12:</w:t>
      </w:r>
    </w:p>
    <w:p w14:paraId="0EA63E2E" w14:textId="77777777" w:rsidR="003C3DFB" w:rsidRDefault="003C3DFB" w:rsidP="0016589E">
      <w:pPr>
        <w:pStyle w:val="Quote"/>
      </w:pPr>
      <w:r w:rsidRPr="00F22683">
        <w:t xml:space="preserve">These are referred to as the separately funded studies. </w:t>
      </w:r>
      <w:r>
        <w:t>There were also evaluation studies on MUP from other researchers we were not linked in with.</w:t>
      </w:r>
    </w:p>
    <w:p w14:paraId="1AAC1114" w14:textId="77777777" w:rsidR="003C3DFB" w:rsidRDefault="003C3DFB" w:rsidP="0016589E">
      <w:pPr>
        <w:pStyle w:val="Quote"/>
      </w:pPr>
      <w:commentRangeStart w:id="22"/>
      <w:r>
        <w:t>.</w:t>
      </w:r>
      <w:commentRangeEnd w:id="22"/>
      <w:r>
        <w:commentReference w:id="22"/>
      </w:r>
    </w:p>
    <w:p w14:paraId="0B438E2C" w14:textId="79345140" w:rsidR="00966A8F" w:rsidRPr="00966A8F" w:rsidRDefault="00966A8F" w:rsidP="008819C1">
      <w:pPr>
        <w:pStyle w:val="Quote"/>
      </w:pPr>
      <w:commentRangeStart w:id="23"/>
      <w:r w:rsidRPr="00A11D6B">
        <w:t>Evaluation Advisory Groups (EAGs) provide</w:t>
      </w:r>
      <w:r>
        <w:t>d</w:t>
      </w:r>
      <w:r w:rsidRPr="00A11D6B">
        <w:t xml:space="preserve"> advice to individual or groups of MESAS-funded studies.</w:t>
      </w:r>
      <w:commentRangeEnd w:id="23"/>
      <w:r>
        <w:commentReference w:id="23"/>
      </w:r>
    </w:p>
    <w:p w14:paraId="54B6F923" w14:textId="768A67F1" w:rsidR="00355EC3" w:rsidRDefault="008819C1" w:rsidP="00355EC3">
      <w:r>
        <w:t>Page 13:</w:t>
      </w:r>
    </w:p>
    <w:p w14:paraId="0F6F3996" w14:textId="77777777" w:rsidR="006A0E83" w:rsidRDefault="006A0E83" w:rsidP="006A0E83">
      <w:pPr>
        <w:pStyle w:val="Quote"/>
      </w:pPr>
      <w:bookmarkStart w:id="24" w:name="_Toc133220063"/>
      <w:commentRangeStart w:id="25"/>
      <w:r>
        <w:t>Identifying relevant literature</w:t>
      </w:r>
      <w:bookmarkEnd w:id="24"/>
      <w:commentRangeEnd w:id="25"/>
      <w:r>
        <w:rPr>
          <w:sz w:val="24"/>
        </w:rPr>
        <w:commentReference w:id="25"/>
      </w:r>
    </w:p>
    <w:p w14:paraId="01C576E7" w14:textId="1257FD43" w:rsidR="006A0E83" w:rsidRDefault="00791D11" w:rsidP="00355EC3">
      <w:r>
        <w:t>Page 14:</w:t>
      </w:r>
    </w:p>
    <w:p w14:paraId="7638451B" w14:textId="0EC777AF" w:rsidR="00791D11" w:rsidRDefault="000B7A32" w:rsidP="000B7A32">
      <w:pPr>
        <w:pStyle w:val="Quote"/>
      </w:pPr>
      <w:r>
        <w:t>Papers were excluded during screening if they:</w:t>
      </w:r>
      <w:commentRangeStart w:id="26"/>
      <w:r>
        <w:t xml:space="preserve"> had already been included due to already being known to the study team; were duplicates of previously screened papers, </w:t>
      </w:r>
      <w:commentRangeEnd w:id="26"/>
      <w:r>
        <w:commentReference w:id="26"/>
      </w:r>
      <w:r>
        <w:t xml:space="preserve">were conference abstracts, were literature reviews, not empirical studies, based solely on data collected before the implementation of MUP; </w:t>
      </w:r>
      <w:commentRangeStart w:id="27"/>
      <w:r>
        <w:t>involved the wrong exposure (i.e. were not about impacts of MUP, specifically) or involved the wrong setting (i.e. were not about impacts in Scotland).</w:t>
      </w:r>
      <w:commentRangeEnd w:id="27"/>
      <w:r>
        <w:commentReference w:id="27"/>
      </w:r>
    </w:p>
    <w:p w14:paraId="27FF99EA" w14:textId="4E6E22CB" w:rsidR="00D36102" w:rsidRDefault="00D36102" w:rsidP="00D36102">
      <w:r>
        <w:t>Page 15:</w:t>
      </w:r>
    </w:p>
    <w:p w14:paraId="2A20FBF1" w14:textId="731102A5" w:rsidR="00D36102" w:rsidRDefault="0033021E" w:rsidP="0033021E">
      <w:pPr>
        <w:pStyle w:val="Quote"/>
      </w:pPr>
      <w:commentRangeStart w:id="28"/>
      <w:r>
        <w:t xml:space="preserve">There are limitations to assigning global scores to research quality, particularly </w:t>
      </w:r>
      <w:commentRangeEnd w:id="28"/>
      <w:r>
        <w:commentReference w:id="28"/>
      </w:r>
      <w:r>
        <w:t>regarding qualitative studies,</w:t>
      </w:r>
    </w:p>
    <w:p w14:paraId="5C8D7CA6" w14:textId="53460C73" w:rsidR="00732CC7" w:rsidRDefault="00732CC7" w:rsidP="00732CC7">
      <w:r>
        <w:t>Page 16:</w:t>
      </w:r>
    </w:p>
    <w:p w14:paraId="62D5018C" w14:textId="77777777" w:rsidR="00732CC7" w:rsidRDefault="00732CC7" w:rsidP="00732CC7">
      <w:pPr>
        <w:pStyle w:val="Quote"/>
      </w:pPr>
      <w:commentRangeStart w:id="29"/>
      <w:r w:rsidRPr="00D60F27">
        <w:t xml:space="preserve">. </w:t>
      </w:r>
      <w:commentRangeEnd w:id="29"/>
      <w:r>
        <w:commentReference w:id="29"/>
      </w:r>
      <w:r>
        <w:t>We</w:t>
      </w:r>
      <w:r w:rsidRPr="00D60F27">
        <w:t xml:space="preserve"> compared the external (EPPI</w:t>
      </w:r>
      <w:r>
        <w:t>-C</w:t>
      </w:r>
      <w:r w:rsidRPr="00D60F27">
        <w:t xml:space="preserve">entre) ratings against the internal (PHS) ratings, identified any areas of </w:t>
      </w:r>
      <w:r>
        <w:t>dis</w:t>
      </w:r>
      <w:r w:rsidRPr="00D60F27">
        <w:t xml:space="preserve">agreement, and held a meeting with both teams to discuss each disagreement and reach consensus. There were </w:t>
      </w:r>
      <w:r>
        <w:t>9</w:t>
      </w:r>
      <w:r w:rsidRPr="00D60F27">
        <w:t xml:space="preserve"> study components on which there was disagreement between the internal and external ratings</w:t>
      </w:r>
      <w:r>
        <w:t xml:space="preserve">. </w:t>
      </w:r>
      <w:r w:rsidRPr="00D60F27">
        <w:t>These disagreements</w:t>
      </w:r>
      <w:r>
        <w:t xml:space="preserve">, </w:t>
      </w:r>
      <w:r w:rsidRPr="00D60F27">
        <w:t xml:space="preserve">final consensuses </w:t>
      </w:r>
      <w:r>
        <w:t xml:space="preserve">and the process of reaching consensus </w:t>
      </w:r>
      <w:r w:rsidRPr="00D60F27">
        <w:t xml:space="preserve">are </w:t>
      </w:r>
      <w:r>
        <w:t>described</w:t>
      </w:r>
      <w:r w:rsidRPr="00D60F27">
        <w:t xml:space="preserve"> in the </w:t>
      </w:r>
      <w:r>
        <w:t>T</w:t>
      </w:r>
      <w:r w:rsidRPr="00D60F27">
        <w:t xml:space="preserve">echnical </w:t>
      </w:r>
      <w:r>
        <w:t>A</w:t>
      </w:r>
      <w:r w:rsidRPr="00D60F27">
        <w:t>ppendi</w:t>
      </w:r>
      <w:r>
        <w:t>x</w:t>
      </w:r>
      <w:r w:rsidRPr="00D60F27">
        <w:t>.</w:t>
      </w:r>
    </w:p>
    <w:p w14:paraId="632D438D" w14:textId="2CB8F4AE" w:rsidR="00EE6FAB" w:rsidRDefault="00EE6FAB" w:rsidP="00EE6FAB">
      <w:r>
        <w:t>Page 17:</w:t>
      </w:r>
    </w:p>
    <w:p w14:paraId="4578722C" w14:textId="77777777" w:rsidR="0071531E" w:rsidRDefault="0071531E" w:rsidP="0071531E">
      <w:pPr>
        <w:pStyle w:val="Quote"/>
      </w:pPr>
      <w:bookmarkStart w:id="30" w:name="_Toc133220066"/>
      <w:commentRangeStart w:id="31"/>
      <w:r>
        <w:t>Realist synthesis</w:t>
      </w:r>
      <w:bookmarkEnd w:id="30"/>
      <w:commentRangeEnd w:id="31"/>
      <w:r>
        <w:rPr>
          <w:sz w:val="24"/>
        </w:rPr>
        <w:commentReference w:id="31"/>
      </w:r>
    </w:p>
    <w:p w14:paraId="58AF7553" w14:textId="5213A32C" w:rsidR="00725113" w:rsidRDefault="00725113" w:rsidP="00725113">
      <w:r>
        <w:t>Page 19:</w:t>
      </w:r>
    </w:p>
    <w:p w14:paraId="239179F1" w14:textId="77777777" w:rsidR="00725113" w:rsidRDefault="00725113" w:rsidP="00725113">
      <w:pPr>
        <w:pStyle w:val="Quote"/>
      </w:pPr>
      <w:commentRangeStart w:id="32"/>
      <w:r>
        <w:t xml:space="preserve">In realist synthesis, the final stage is reconfiguring the theory of change taking account of the evidence gathered. For this evaluation we instead provided a visual </w:t>
      </w:r>
      <w:commentRangeEnd w:id="32"/>
      <w:r>
        <w:commentReference w:id="32"/>
      </w:r>
      <w:r>
        <w:t>summary of the evidence by populating the theory of change with a high-level summary of the evidence gathered, identifying evidence gaps and/or where the evidence did not support the theory of change.</w:t>
      </w:r>
    </w:p>
    <w:p w14:paraId="642A0FE1" w14:textId="623BDEF0" w:rsidR="007504F3" w:rsidRDefault="007504F3" w:rsidP="00320413">
      <w:pPr>
        <w:pStyle w:val="Quote"/>
      </w:pPr>
      <w:r>
        <w:t>In a change from the published evidence synthesis protocol,</w:t>
      </w:r>
      <w:r>
        <w:fldChar w:fldCharType="begin"/>
      </w:r>
      <w:r>
        <w:instrText>ADDIN F1000_CSL_CITATION&lt;~#@#~&gt;[{"title":"MUP Evaluation Evidence Synthesis Protocol","id":"14294651","type":"report","publisher":"Public Health Scotland","author":[{"family":"Beeston","given":"Clare"},{"family":"Patterson","given":"Chris"},{"family":"Greci","given":"Stefania"},{"family":"Myers","given":"Fiona"},{"family":"Ferguson","given":"Karl"},{"family":"Chalmers","given":"Neil"},{"family":"Craig","given":"Neil"}],"issued":{"date-parts":[["2022","11","29"]]},"publisher-place":"Edinburgh","citation-label":"14294651","CleanAbstract":"No abstract available"}]</w:instrText>
      </w:r>
      <w:r>
        <w:fldChar w:fldCharType="separate"/>
      </w:r>
      <w:r>
        <w:t>(Beeston et al., 2022)</w:t>
      </w:r>
      <w:r>
        <w:fldChar w:fldCharType="end"/>
      </w:r>
      <w:r>
        <w:t xml:space="preserve"> our review </w:t>
      </w:r>
      <w:commentRangeStart w:id="33"/>
      <w:r>
        <w:t>does not strictly adhere to process tracing procedures, but we have adopted the principle of comparing the relative stren</w:t>
      </w:r>
      <w:commentRangeEnd w:id="33"/>
      <w:r>
        <w:commentReference w:id="33"/>
      </w:r>
      <w:r>
        <w:t>gth of the evidence for or against different plausible explanations for observed outcomes.</w:t>
      </w:r>
      <w:r>
        <w:fldChar w:fldCharType="begin"/>
      </w:r>
      <w:r>
        <w:instrText>ADDIN F1000_CSL_CITATION&lt;~#@#~&gt;[{"title":"Comparative hypothesis testing via process tracing","id":"14606121","page":"606-642","type":"article-journal","volume":"43","issue":"4","author":[{"family":"Rohlfing","given":"Ingo"}],"issued":{"date-parts":[["2014","11"]]},"container-title":"Sociological methods &amp; research","container-title-short":"Sociol. Methods Res.","journalAbbreviation":"Sociol. Methods Res.","DOI":"10.1177/0049124113503142","citation-label":"14606121","CleanAbstract":"No abstract available"}]</w:instrText>
      </w:r>
      <w:r>
        <w:fldChar w:fldCharType="separate"/>
      </w:r>
      <w:r>
        <w:t>(Rohlfing, 2014)</w:t>
      </w:r>
      <w:r>
        <w:fldChar w:fldCharType="end"/>
      </w:r>
    </w:p>
    <w:p w14:paraId="51752615" w14:textId="78549221" w:rsidR="00B461EF" w:rsidRDefault="00B461EF" w:rsidP="00B461EF">
      <w:r>
        <w:lastRenderedPageBreak/>
        <w:t>Page 21:</w:t>
      </w:r>
    </w:p>
    <w:p w14:paraId="6F575C58" w14:textId="5EA09C9B" w:rsidR="00B461EF" w:rsidRDefault="00392737" w:rsidP="00392737">
      <w:pPr>
        <w:pStyle w:val="Quote"/>
      </w:pPr>
      <w:r>
        <w:t xml:space="preserve">CCA </w:t>
      </w:r>
      <w:commentRangeStart w:id="34"/>
      <w:r>
        <w:t xml:space="preserve">is a useful </w:t>
      </w:r>
      <w:r w:rsidRPr="00633CA7">
        <w:t xml:space="preserve">supplement </w:t>
      </w:r>
      <w:r>
        <w:t>to</w:t>
      </w:r>
      <w:r w:rsidRPr="00633CA7">
        <w:t xml:space="preserve"> other forms of economic evaluation</w:t>
      </w:r>
      <w:r>
        <w:t xml:space="preserve"> of</w:t>
      </w:r>
      <w:r w:rsidRPr="00633CA7">
        <w:t xml:space="preserve"> intervention</w:t>
      </w:r>
      <w:r>
        <w:t>s that have</w:t>
      </w:r>
      <w:r w:rsidRPr="00633CA7">
        <w:t xml:space="preserve"> complex and wide-reaching effects that cannot be fully captured us</w:t>
      </w:r>
      <w:r>
        <w:t>ing</w:t>
      </w:r>
      <w:r w:rsidRPr="00633CA7">
        <w:t xml:space="preserve"> a single outcome measure</w:t>
      </w:r>
      <w:r>
        <w:t>.</w:t>
      </w:r>
      <w:r>
        <w:fldChar w:fldCharType="begin"/>
      </w:r>
      <w:r>
        <w:instrText>ADDIN F1000_CSL_CITATION&lt;~#@#~&gt;[{"title":"Developing NICE guidelines: the manual","id":"3102130","type":"book","publisher":"National Institute for Health and Care Excellence (NICE)","isbn":"9781473108097","author":[{"family":"National Institute for Health and Care Excellence"}],"issued":{"date-parts":[["2015","7","22"]]},"publisher-place":"London","PMID":"26677490","collection-title":"NICE process and methods guides","citation-label":"3102130","Abstract":"The National Institute for Health and Care Excellence (NICE) is an independent public body that provides national guidance and advice to improve health and social care in England. NICE guidance offers evidence-based recommendations made by independent Committees on a broad range of topics, from preventing and managing specific conditions, improving health, and managing medicines in different settings, to providing social care and support to adults and children, safe staffing, and planning broader services and interventions to improve the health of communities. They aim to promote individualised care and integrated care (for example, by covering transitions between children's and adult services and between health and social care). This manual explains the processes and methods used to develop and update NICE guidelines.&lt;br&gt;&lt;br&gt;Copyright © 2015 National Institute for Health and Clinical Excellence, unless otherwise stated. All rights reserved.","CleanAbstract":"The National Institute for Health and Care Excellence (NICE) is an independent public body that provides national guidance and advice to improve health and social care in England. NICE guidance offers evidence-based recommendations made by independent Committees on a broad range of topics, from preventing and managing specific conditions, improving health, and managing medicines in different settings, to providing social care and support to adults and children, safe staffing, and planning broader services and interventions to improve the health of communities. They aim to promote individualised care and integrated care (for example, by covering transitions between children's and adult services and between health and social care). This manual explains the processes and methods used to develop and update NICE guidelines.Copyright © 2015 National Institute for Health and Clinical Excellence, unless otherwise stated. All rights reserved."},{"title":"A new framework for developing and evaluating complex interventions: update of Medical Research Council guidance.","id":"12024495","page":"n2061","type":"article-journal","volume":"374","author":[{"family":"Skivington","given":"Kathryn"},{"family":"Matthews","given":"Lynsay"},{"family":"Simpson","given":"Sharon Anne"},{"family":"Craig","given":"Peter"},{"family":"Baird","given":"Janis"},{"family":"Blazeby","given":"Jane M"},{"family":"Boyd","given":"Kathleen Anne"},{"family":"Craig","given":"Neil"},{"family":"French","given":"David P"},{"family":"McIntosh","given":"Emma"},{"family":"Petticrew","given":"Mark"},{"family":"Rycroft-Malone","given":"Jo"},{"family":"White","given":"Martin"},{"family":"Moore","given":"Laurence"}],"issued":{"date-parts":[["2021","9","30"]]},"container-title":"BMJ (Clinical Research Ed.)","container-title-short":"BMJ","journalAbbreviation":"BMJ","DOI":"10.1136/bmj.n2061","PMID":"34593508","PMCID":"PMC8482308","citation-label":"12024495","Abstract":"The UK Medical Research Council’s widely used guidance for developing and evaluating complex interventions has been replaced by a new framework, commissioned jointly by the Medical Research Council and the National Institute for Health Research, which takes account of recent developments in theory and methods and the need to maximise the efficiency, use, and impact of research.","CleanAbstract":"The UK Medical Research Council’s widely used guidance for developing and evaluating complex interventions has been replaced by a new framework, commissioned jointly by the Medical Research Council and the National Institute for Health Research, which takes account of recent developments in theory and methods and the need to maximise the efficiency, use, and impact of research."}]</w:instrText>
      </w:r>
      <w:r>
        <w:fldChar w:fldCharType="separate"/>
      </w:r>
      <w:r>
        <w:t>(National Institute for Health and Care Excellence, 2015; Skivington et al., 2021)</w:t>
      </w:r>
      <w:r>
        <w:fldChar w:fldCharType="end"/>
      </w:r>
      <w:r>
        <w:t>. It</w:t>
      </w:r>
      <w:r w:rsidRPr="00BE759A">
        <w:t xml:space="preserve"> is a descriptive form of economic evaluation that assesses interventions in terms of a wide range of costs and </w:t>
      </w:r>
      <w:r>
        <w:t>effects</w:t>
      </w:r>
      <w:r w:rsidRPr="00BE759A">
        <w:t xml:space="preserve"> (consequences) of social value and reports them separately. It doesn’t seek to aggregate multiple outcomes </w:t>
      </w:r>
      <w:r>
        <w:t xml:space="preserve">assessed </w:t>
      </w:r>
      <w:r w:rsidRPr="00BE759A">
        <w:t xml:space="preserve">using different </w:t>
      </w:r>
      <w:r>
        <w:t xml:space="preserve">measures </w:t>
      </w:r>
      <w:r w:rsidRPr="00BE759A">
        <w:t xml:space="preserve">(for example, changes in mortality and morbidity, changes in crime levels etc.). Rather, </w:t>
      </w:r>
      <w:commentRangeEnd w:id="34"/>
      <w:r>
        <w:commentReference w:id="34"/>
      </w:r>
      <w:r w:rsidRPr="00BE759A">
        <w:t>it aims to give decision makers a comprehensive summary of the different costs and effects.</w:t>
      </w:r>
    </w:p>
    <w:p w14:paraId="12E2E5D8" w14:textId="4BF5B403" w:rsidR="00DC1AA8" w:rsidRDefault="00DC1AA8" w:rsidP="00DC1AA8">
      <w:r>
        <w:t>Page 23:</w:t>
      </w:r>
    </w:p>
    <w:p w14:paraId="728F3A7D" w14:textId="0AF0260B" w:rsidR="00553DC2" w:rsidRPr="00330E82" w:rsidRDefault="00553DC2" w:rsidP="00553DC2">
      <w:pPr>
        <w:pStyle w:val="Quote"/>
      </w:pPr>
      <w:commentRangeStart w:id="35"/>
      <w:r w:rsidRPr="00330E82">
        <w:t xml:space="preserve">MUP involves a cost to the consumer but with a corresponding increase in revenue for the alcoholic drinks </w:t>
      </w:r>
      <w:r>
        <w:t>retailers</w:t>
      </w:r>
      <w:r w:rsidRPr="00330E82">
        <w:t xml:space="preserve">. </w:t>
      </w:r>
      <w:r>
        <w:t xml:space="preserve">Such </w:t>
      </w:r>
      <w:r w:rsidRPr="00330E82">
        <w:t xml:space="preserve">transfers of resources between people </w:t>
      </w:r>
      <w:r>
        <w:t>or sectors</w:t>
      </w:r>
      <w:r w:rsidRPr="00330E82">
        <w:t xml:space="preserve"> (e.g. gifts, taxes, grants, subsidies or social security payments) </w:t>
      </w:r>
      <w:r>
        <w:t>are generally</w:t>
      </w:r>
      <w:r w:rsidRPr="00330E82">
        <w:t xml:space="preserve"> excluded from the overall estimate of Net Present Social Value (NPSV) of a policy</w:t>
      </w:r>
      <w:r>
        <w:t xml:space="preserve"> </w:t>
      </w:r>
      <w:r>
        <w:fldChar w:fldCharType="begin"/>
      </w:r>
      <w:r>
        <w:instrText>ADDIN F1000_CSL_CITATION&lt;~#@#~&gt;[{"title":"The Green Book: Central Government Guidance on Appraisal and Evaluation","id":"14448832","type":"report","publisher":"The UK Government","author":[{"family":"HM Treasury"}],"issued":{"date-parts":[["2022"]]},"citation-label":"14448832","CleanAbstract":"No abstract available"}]</w:instrText>
      </w:r>
      <w:r>
        <w:fldChar w:fldCharType="separate"/>
      </w:r>
      <w:r>
        <w:t>(HM Treasury, 2022)</w:t>
      </w:r>
      <w:r>
        <w:fldChar w:fldCharType="end"/>
      </w:r>
      <w:r>
        <w:t xml:space="preserve">. </w:t>
      </w:r>
      <w:r w:rsidRPr="00330E82">
        <w:t xml:space="preserve">This is because transfers pass purchasing power from one person or sector to another, rather than increasing total value </w:t>
      </w:r>
      <w:r>
        <w:t>to society as a whole</w:t>
      </w:r>
      <w:r w:rsidRPr="00330E82">
        <w:t xml:space="preserve">. Transfers benefit the recipient </w:t>
      </w:r>
      <w:r>
        <w:t xml:space="preserve">(retailers) </w:t>
      </w:r>
      <w:r w:rsidRPr="00330E82">
        <w:t xml:space="preserve">and are a cost to the donor </w:t>
      </w:r>
      <w:r>
        <w:t xml:space="preserve">(consumers) </w:t>
      </w:r>
      <w:r w:rsidRPr="00330E82">
        <w:t>and therefore do not make society as a whole better or worse off.</w:t>
      </w:r>
    </w:p>
    <w:p w14:paraId="7BC3B9E7" w14:textId="77777777" w:rsidR="00553DC2" w:rsidRDefault="00553DC2" w:rsidP="00553DC2">
      <w:pPr>
        <w:pStyle w:val="Quote"/>
      </w:pPr>
      <w:r w:rsidRPr="00330E82">
        <w:t xml:space="preserve">Where such transfers have a distributional impact it may be appropriate to quantify and show these effects alongside the estimate of the overall value of a policy, particularly when relevant to distributional objectives. We return to this in the CCA </w:t>
      </w:r>
      <w:r>
        <w:t>which is incorporated in the</w:t>
      </w:r>
      <w:r w:rsidRPr="00330E82">
        <w:t xml:space="preserve"> discussion.</w:t>
      </w:r>
      <w:commentRangeEnd w:id="35"/>
      <w:r>
        <w:commentReference w:id="35"/>
      </w:r>
    </w:p>
    <w:p w14:paraId="5BBD66E2" w14:textId="6B7F662D" w:rsidR="00541865" w:rsidRDefault="00541865" w:rsidP="00541865">
      <w:r>
        <w:t>Page 27:</w:t>
      </w:r>
    </w:p>
    <w:p w14:paraId="5D9F0ADC" w14:textId="77777777" w:rsidR="00541865" w:rsidRDefault="00541865" w:rsidP="00541865">
      <w:pPr>
        <w:pStyle w:val="Quote"/>
      </w:pPr>
      <w:commentRangeStart w:id="36"/>
      <w:r>
        <w:t>The literature identified was synthesised for each of the outcome areas to answer the evaluation questions:</w:t>
      </w:r>
      <w:commentRangeEnd w:id="36"/>
      <w:r>
        <w:commentReference w:id="36"/>
      </w:r>
    </w:p>
    <w:p w14:paraId="0D664E67" w14:textId="44CB187A" w:rsidR="000E7F9B" w:rsidRDefault="000E7F9B" w:rsidP="000E7F9B">
      <w:r>
        <w:t>Page 29:</w:t>
      </w:r>
    </w:p>
    <w:p w14:paraId="557E827F" w14:textId="7F9316F3" w:rsidR="000E7F9B" w:rsidRPr="004C4C49" w:rsidRDefault="000E7F9B" w:rsidP="000E7F9B">
      <w:pPr>
        <w:pStyle w:val="Quote"/>
      </w:pPr>
      <w:commentRangeStart w:id="37"/>
      <w:r w:rsidRPr="004C4C49">
        <w:t xml:space="preserve">As described in the methods, we only use evidence rated as strong or moderate, apart from when a weak component is part of a wider study with components with higher rating. Papers that were rated as weak are listed in </w:t>
      </w:r>
      <w:r w:rsidRPr="005779CA">
        <w:rPr>
          <w:b/>
          <w:bCs/>
        </w:rPr>
        <w:t>Appendix D</w:t>
      </w:r>
      <w:r>
        <w:t>,</w:t>
      </w:r>
      <w:r w:rsidRPr="004C4C49">
        <w:t xml:space="preserve"> together with the reasons for the rating and an overview of the</w:t>
      </w:r>
      <w:r>
        <w:t>ir relevant</w:t>
      </w:r>
      <w:r w:rsidRPr="004C4C49">
        <w:t xml:space="preserve"> findings.</w:t>
      </w:r>
      <w:commentRangeEnd w:id="37"/>
      <w:r>
        <w:commentReference w:id="37"/>
      </w:r>
    </w:p>
    <w:p w14:paraId="6F20B9A3" w14:textId="7DFCE81B" w:rsidR="000E7F9B" w:rsidRDefault="002A5A41" w:rsidP="000E7F9B">
      <w:r>
        <w:t>Page 30:</w:t>
      </w:r>
    </w:p>
    <w:p w14:paraId="30572611" w14:textId="1A5C1ED0" w:rsidR="002A5A41" w:rsidRPr="000E7F9B" w:rsidRDefault="002A5A41" w:rsidP="002A5A41">
      <w:pPr>
        <w:pStyle w:val="Quote"/>
      </w:pPr>
      <w:r w:rsidRPr="000F272E">
        <w:t xml:space="preserve">There is </w:t>
      </w:r>
      <w:r>
        <w:t>strong</w:t>
      </w:r>
      <w:r w:rsidRPr="000F272E">
        <w:t xml:space="preserve">, </w:t>
      </w:r>
      <w:commentRangeStart w:id="38"/>
      <w:r>
        <w:t>controlled</w:t>
      </w:r>
      <w:r w:rsidRPr="000F272E">
        <w:t xml:space="preserve"> natural</w:t>
      </w:r>
      <w:r>
        <w:t xml:space="preserve"> </w:t>
      </w:r>
      <w:r w:rsidRPr="000F272E">
        <w:t xml:space="preserve">experimental evidence </w:t>
      </w:r>
      <w:commentRangeEnd w:id="38"/>
      <w:r>
        <w:commentReference w:id="38"/>
      </w:r>
      <w:r w:rsidRPr="000F272E">
        <w:t xml:space="preserve">that </w:t>
      </w:r>
      <w:r>
        <w:t xml:space="preserve">MUP implementation has been associated with relative reductions in overall deaths (-13.4%; 95% </w:t>
      </w:r>
      <w:r w:rsidDel="00197ECB">
        <w:t>CI</w:t>
      </w:r>
      <w:r>
        <w:t xml:space="preserve">: </w:t>
      </w:r>
      <w:r w:rsidRPr="007A5F32">
        <w:t>-18.4% to -8.3%, p&lt;</w:t>
      </w:r>
      <w:r>
        <w:t>0</w:t>
      </w:r>
      <w:r w:rsidRPr="007A5F32">
        <w:t>.001)</w:t>
      </w:r>
      <w:r w:rsidDel="004F4970">
        <w:t xml:space="preserve"> </w:t>
      </w:r>
      <w:r>
        <w:t>attributable to alcohol consumption when incorporating equivalent data from England.</w:t>
      </w:r>
      <w:r w:rsidRPr="001D7D44">
        <w:fldChar w:fldCharType="begin"/>
      </w:r>
      <w:r>
        <w:instrText>ADDIN F1000_CSL_CITATION&lt;~#@#~&gt;[{"title":"Evaluating the impact of alcohol minimum unit pricing on deaths and hospitalisations in Scotland: a controlled interrupted time series study","id":"14551816","type":"article-journal","author":[{"family":"Wyper","given":"Grant M A"},{"family":"Mackay","given":"Daniel F"},{"family":"Fraser","given":"Catriona"},{"family":"Lewsey","given":"Jim"},{"family":"Robinson","given":"Mark"},{"family":"Beeston","given":"Clare"},{"family":"Giles","given":"Lucie"}],"issued":{"date-parts":[["2023","3"]]},"container-title":"The Lancet","container-title-short":"Lancet","journalAbbreviation":"Lancet","DOI":"10.1016/S0140-6736(23)00497-X","PMID":"36963415","citation-label":"14551816","Abstract":"&lt;strong&gt;BACKGROUND:&lt;/strong&gt;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hospitalisations.&lt;br&gt;&lt;br&gt;&lt;strong&gt;METHODS:&lt;/strong&gt;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group.&lt;br&gt;&lt;br&gt;&lt;strong&gt;FINDINGS:&lt;/strong&gt;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Scotland.&lt;br&gt;&lt;br&gt;&lt;strong&gt;INTERPRETATION:&lt;/strong&gt;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harm.&lt;br&gt;&lt;br&gt;&lt;strong&gt;FUNDING:&lt;/strong&gt; Scottish Government.&lt;br&gt;&lt;br&gt;Copyright © 2023 The Author(s). Published by Elsevier Ltd. This is an Open Access article under the CC BY 4.0 license. Published by Elsevier Ltd.. All rights reserved.","CleanAbstract":"BACKGROUND: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hospitalisations.METHODS: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group.FINDINGS: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Scotland.INTERPRETATION: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harm.FUNDING: Scottish Government.Copyright © 2023 The Author(s). Published by Elsevier Ltd. This is an Open Access article under the CC BY 4.0 license. Published by Elsevier Ltd.. All rights reserved."}]</w:instrText>
      </w:r>
      <w:r w:rsidRPr="001D7D44">
        <w:fldChar w:fldCharType="separate"/>
      </w:r>
      <w:r w:rsidRPr="001D7D44">
        <w:t>(Wyper et al., 2023)</w:t>
      </w:r>
      <w:r w:rsidRPr="001D7D44">
        <w:fldChar w:fldCharType="end"/>
      </w:r>
    </w:p>
    <w:p w14:paraId="6BE8D0CC" w14:textId="3F4F1EFE" w:rsidR="00541865" w:rsidRPr="00541865" w:rsidRDefault="00F5288F" w:rsidP="00F5288F">
      <w:pPr>
        <w:pStyle w:val="Quote"/>
      </w:pPr>
      <w:commentRangeStart w:id="39"/>
      <w:r w:rsidRPr="00BF2AC1">
        <w:t>Any increase in hospital admissions due to acute conditions wholly attributable to alcohol consumption was likely to be driven by females, rather than males.</w:t>
      </w:r>
      <w:r w:rsidRPr="00BF2AC1">
        <w:fldChar w:fldCharType="begin"/>
      </w:r>
      <w:r>
        <w:instrText>ADDIN F1000_CSL_CITATION&lt;~#@#~&gt;[{"title":"Evaluating the impact of alcohol minimum unit pricing on deaths and hospitalisations in Scotland: a controlled interrupted time series study","id":"14551816","type":"article-journal","author":[{"family":"Wyper","given":"Grant M A"},{"family":"Mackay","given":"Daniel F"},{"family":"Fraser","given":"Catriona"},{"family":"Lewsey","given":"Jim"},{"family":"Robinson","given":"Mark"},{"family":"Beeston","given":"Clare"},{"family":"Giles","given":"Lucie"}],"issued":{"date-parts":[["2023","3"]]},"container-title":"The Lancet","container-title-short":"Lancet","journalAbbreviation":"Lancet","DOI":"10.1016/S0140-6736(23)00497-X","PMID":"36963415","citation-label":"14551816","Abstract":"&lt;strong&gt;BACKGROUND:&lt;/strong&gt;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hospitalisations.&lt;br&gt;&lt;br&gt;&lt;strong&gt;METHODS:&lt;/strong&gt;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group.&lt;br&gt;&lt;br&gt;&lt;strong&gt;FINDINGS:&lt;/strong&gt;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Scotland.&lt;br&gt;&lt;br&gt;&lt;strong&gt;INTERPRETATION:&lt;/strong&gt;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harm.&lt;br&gt;&lt;br&gt;&lt;strong&gt;FUNDING:&lt;/strong&gt; Scottish Government.&lt;br&gt;&lt;br&gt;Copyright © 2023 The Author(s). Published by Elsevier Ltd. This is an Open Access article under the CC BY 4.0 license. Published by Elsevier Ltd.. All rights reserved.","CleanAbstract":"BACKGROUND: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hospitalisations.METHODS: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group.FINDINGS: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Scotland.INTERPRETATION: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harm.FUNDING: Scottish Government.Copyright © 2023 The Author(s). Published by Elsevier Ltd. This is an Open Access article under the CC BY 4.0 license. Published by Elsevier Ltd.. All rights reserved."}]</w:instrText>
      </w:r>
      <w:r w:rsidRPr="00BF2AC1">
        <w:fldChar w:fldCharType="separate"/>
      </w:r>
      <w:r w:rsidRPr="00BF2AC1">
        <w:t>(Wyper et al., 2023)</w:t>
      </w:r>
      <w:r w:rsidRPr="00BF2AC1">
        <w:fldChar w:fldCharType="end"/>
      </w:r>
      <w:commentRangeEnd w:id="39"/>
      <w:r>
        <w:commentReference w:id="39"/>
      </w:r>
    </w:p>
    <w:p w14:paraId="48674B08" w14:textId="7AF06269" w:rsidR="007504F3" w:rsidRDefault="00CC2359" w:rsidP="00CC2359">
      <w:pPr>
        <w:pStyle w:val="Quote"/>
      </w:pPr>
      <w:commentRangeStart w:id="40"/>
      <w:r>
        <w:t>They suggest that MUP may be associated with large relative increases in deaths due to acute conditions</w:t>
      </w:r>
      <w:r w:rsidRPr="00C82630">
        <w:t xml:space="preserve"> </w:t>
      </w:r>
      <w:r>
        <w:t xml:space="preserve">(7.8%; 95% </w:t>
      </w:r>
      <w:r w:rsidDel="00197ECB">
        <w:t>CI</w:t>
      </w:r>
      <w:r>
        <w:t xml:space="preserve">: -1.1% to +17.5%, p=0.09), and that these increases were observed within several subgroups, but this finding is less certain than the reductions in chronic deaths. </w:t>
      </w:r>
      <w:commentRangeEnd w:id="40"/>
      <w:r>
        <w:commentReference w:id="40"/>
      </w:r>
    </w:p>
    <w:p w14:paraId="4C9303F8" w14:textId="14D019EB" w:rsidR="00001F2B" w:rsidRDefault="00001F2B" w:rsidP="00001F2B">
      <w:r>
        <w:lastRenderedPageBreak/>
        <w:t>Page 32:</w:t>
      </w:r>
    </w:p>
    <w:p w14:paraId="1C1D6A36" w14:textId="77777777" w:rsidR="00001F2B" w:rsidRDefault="00001F2B" w:rsidP="00001F2B">
      <w:commentRangeStart w:id="41"/>
      <w:r>
        <w:t xml:space="preserve">Summary: </w:t>
      </w:r>
      <w:commentRangeEnd w:id="41"/>
      <w:r>
        <w:commentReference w:id="41"/>
      </w:r>
      <w:r>
        <w:t>There is strong, robust evidence that MUP was associated with reductions in wholly attributable alcohol-related deaths relative to England, but no conclusive evidence about the association (+/-) with other alcohol-related health outcomes</w:t>
      </w:r>
      <w:r w:rsidRPr="007146A9">
        <w:t>.</w:t>
      </w:r>
      <w:r>
        <w:t xml:space="preserve"> There were some qualitative insights that MUP may have had some negative health consequences for some individuals who had alcohol dependency.</w:t>
      </w:r>
    </w:p>
    <w:p w14:paraId="1BB36590" w14:textId="77777777" w:rsidR="0076198B" w:rsidRDefault="0076198B" w:rsidP="0076198B">
      <w:commentRangeStart w:id="42"/>
      <w:r>
        <w:t>In the following four sections we assess the degree to which MUP led to the chain of outcomes through which MUP was expected to impact on alcohol-related health outcomes. That is, if compliance with MUP was high, the average price of alcohol increased and consumption decreased, then confidence that MUP contributed to the reduction in deaths and hospitalisations is increased. On the other hand, if there was low compliance and/or price did not change, and/or consumption did not change, then the confidence that MUP made a large contribution to the improvements observed is reduced.</w:t>
      </w:r>
      <w:commentRangeEnd w:id="42"/>
      <w:r>
        <w:commentReference w:id="42"/>
      </w:r>
    </w:p>
    <w:p w14:paraId="3A4C4C71" w14:textId="23F78A15" w:rsidR="00001F2B" w:rsidRPr="00001F2B" w:rsidRDefault="00D41DF4" w:rsidP="00001F2B">
      <w:commentRangeStart w:id="43"/>
      <w:r>
        <w:t>The theory of change hypothesises that g</w:t>
      </w:r>
      <w:r w:rsidRPr="000B2ADF">
        <w:t xml:space="preserve">ood compliance </w:t>
      </w:r>
      <w:r>
        <w:t xml:space="preserve">by retailers </w:t>
      </w:r>
      <w:r w:rsidRPr="000B2ADF">
        <w:t>w</w:t>
      </w:r>
      <w:r>
        <w:t xml:space="preserve">ould </w:t>
      </w:r>
      <w:r w:rsidRPr="000B2ADF">
        <w:t>eliminate the availability of products &lt;50ppu,</w:t>
      </w:r>
      <w:r>
        <w:t xml:space="preserve"> leading to reduced alcohol consumption and related harm,</w:t>
      </w:r>
      <w:r w:rsidRPr="000B2ADF">
        <w:t xml:space="preserve"> and </w:t>
      </w:r>
      <w:r>
        <w:t xml:space="preserve">would </w:t>
      </w:r>
      <w:r w:rsidRPr="000B2ADF">
        <w:t>potentially normalis</w:t>
      </w:r>
      <w:r>
        <w:t>e</w:t>
      </w:r>
      <w:r w:rsidRPr="000B2ADF">
        <w:t xml:space="preserve"> MUP in public perception</w:t>
      </w:r>
      <w:r>
        <w:t>.</w:t>
      </w:r>
      <w:r w:rsidRPr="000B2ADF">
        <w:t xml:space="preserve"> </w:t>
      </w:r>
      <w:commentRangeEnd w:id="43"/>
      <w:r>
        <w:commentReference w:id="43"/>
      </w:r>
    </w:p>
    <w:p w14:paraId="63934380" w14:textId="33317F45" w:rsidR="00725113" w:rsidRDefault="00F87644" w:rsidP="00725113">
      <w:r>
        <w:t>Page 33:</w:t>
      </w:r>
    </w:p>
    <w:p w14:paraId="3A0881D0" w14:textId="0C1B9232" w:rsidR="00EE6FAB" w:rsidRDefault="00DF5EFF" w:rsidP="00DF5EFF">
      <w:pPr>
        <w:pStyle w:val="Quote"/>
      </w:pPr>
      <w:r>
        <w:t xml:space="preserve">While the price of alcohol purchased is not strictly the same as the price of alcohol available, it provides a </w:t>
      </w:r>
      <w:commentRangeStart w:id="44"/>
      <w:r>
        <w:t xml:space="preserve">plausibility </w:t>
      </w:r>
      <w:commentRangeEnd w:id="44"/>
      <w:r>
        <w:commentReference w:id="44"/>
      </w:r>
      <w:r>
        <w:t>proxy for compliance,</w:t>
      </w:r>
      <w:r>
        <w:fldChar w:fldCharType="begin"/>
      </w:r>
      <w:r>
        <w:instrText>ADDIN F1000_CSL_CITATION&lt;~#@#~&gt;[{"title":"Price floors and externality correction*","id":"13204609","type":"article-journal","author":[{"family":"Griffith","given":"Rachel"},{"family":"O’Connell","given":"Martin"},{"family":"Smith","given":"Kate"}],"issued":{"date-parts":[["2022","1","31"]]},"container-title":"The Economic Journal","container-title-short":"The Economic Journal","journalAbbreviation":"The Economic Journal","DOI":"10.1093/ej/ueac011","citation-label":"13204609","Abstract":"&lt;p&gt;We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floor.&lt;/p&gt;","CleanAbstract":"We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w:instrText>
      </w:r>
      <w:r>
        <w:fldChar w:fldCharType="separate"/>
      </w:r>
      <w:r>
        <w:fldChar w:fldCharType="begin"/>
      </w:r>
      <w:r>
        <w:instrText>ADDIN F1000_CSL_CITATION&lt;~#@#~&gt;[{"title":"Price floors and externality correction*","id":"13204609","type":"article-journal","author":[{"family":"Griffith","given":"Rachel"},{"family":"O’Connell","given":"Martin"},{"family":"Smith","given":"Kate"}],"issued":{"date-parts":[["2022","1","31"]]},"container-title":"The Economic Journal","container-title-short":"The Economic Journal","journalAbbreviation":"The Economic Journal","DOI":"10.1093/ej/ueac011","citation-label":"13204609","Abstract":"&lt;p&gt;We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floor.&lt;/p&gt;","CleanAbstract":"We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w:instrText>
      </w:r>
      <w:r>
        <w:fldChar w:fldCharType="separate"/>
      </w:r>
      <w:r>
        <w:t>(Griffith et al., 2022)</w:t>
      </w:r>
      <w:r>
        <w:fldChar w:fldCharType="end"/>
      </w:r>
      <w:r>
        <w:fldChar w:fldCharType="end"/>
      </w:r>
    </w:p>
    <w:p w14:paraId="1EC10A01" w14:textId="1EBCFDF7" w:rsidR="00B25A80" w:rsidRDefault="00B25A80" w:rsidP="00B25A80">
      <w:r>
        <w:t>Page 34:</w:t>
      </w:r>
    </w:p>
    <w:p w14:paraId="780E9773" w14:textId="2F008325" w:rsidR="00732CC7" w:rsidRDefault="00700D2A" w:rsidP="00F80FD5">
      <w:pPr>
        <w:pStyle w:val="Quote"/>
      </w:pPr>
      <w:r>
        <w:t>Summary: There is evidence from 12 studies (</w:t>
      </w:r>
      <w:commentRangeStart w:id="45"/>
      <w:r>
        <w:t>ten strong, two moderate, one n/a</w:t>
      </w:r>
      <w:commentRangeEnd w:id="45"/>
      <w:r>
        <w:commentReference w:id="45"/>
      </w:r>
      <w:r>
        <w:t>) that there was good compliance with MUP by retailers. While there were occasional reports of non-compliance, after 1 May 2018</w:t>
      </w:r>
      <w:r w:rsidRPr="00695FF1">
        <w:t xml:space="preserve"> alcohol under 50ppu was generally not available for sale through license</w:t>
      </w:r>
      <w:r>
        <w:t>d</w:t>
      </w:r>
      <w:r w:rsidRPr="00695FF1">
        <w:t xml:space="preserve"> premises in Scotland</w:t>
      </w:r>
      <w:r>
        <w:t xml:space="preserve"> and, </w:t>
      </w:r>
      <w:r w:rsidRPr="00695FF1">
        <w:t xml:space="preserve">at a population level, access to alcohol under 50ppu was </w:t>
      </w:r>
      <w:commentRangeStart w:id="46"/>
      <w:r>
        <w:t xml:space="preserve">reduced and </w:t>
      </w:r>
      <w:r w:rsidRPr="00695FF1">
        <w:t>limited</w:t>
      </w:r>
      <w:commentRangeEnd w:id="46"/>
      <w:r>
        <w:commentReference w:id="46"/>
      </w:r>
      <w:r w:rsidRPr="00695FF1">
        <w:t>.</w:t>
      </w:r>
      <w:r w:rsidRPr="00E7165E">
        <w:t xml:space="preserve"> </w:t>
      </w:r>
    </w:p>
    <w:p w14:paraId="61B46EB8" w14:textId="3D457BAE" w:rsidR="00F80FD5" w:rsidRDefault="00F80FD5" w:rsidP="00F80FD5">
      <w:r>
        <w:t>Page 35:</w:t>
      </w:r>
    </w:p>
    <w:p w14:paraId="41E45518" w14:textId="77777777" w:rsidR="00D575AD" w:rsidRDefault="00D575AD" w:rsidP="00D575AD">
      <w:pPr>
        <w:pStyle w:val="Quote"/>
      </w:pPr>
      <w:commentRangeStart w:id="47"/>
      <w:r>
        <w:t xml:space="preserve">On the whole, robust, controlled, longitudinal </w:t>
      </w:r>
      <w:commentRangeEnd w:id="47"/>
      <w:r>
        <w:commentReference w:id="47"/>
      </w:r>
      <w:r>
        <w:t xml:space="preserve">evidence suggests that changes in prices due to MUP were immediate and largely sustained </w:t>
      </w:r>
      <w:r>
        <w:fldChar w:fldCharType="begin"/>
      </w:r>
      <w:r>
        <w:instrText>ADDIN F1000_CSL_CITATION&lt;~#@#~&gt;[{"title":"Impact of minimum unit pricing on alcohol purchases in Scotland and Wales: controlled interrupted time series analyses.","id":"11306704","page":"e557-e565","type":"article-journal","volume":"6","issue":"8","author":[{"family":"Anderson","given":"Peter"},{"family":"O'Donnell","given":"Amy"},{"family":"Kaner","given":"Eileen"},{"family":"Llopis","given":"Eva Jané"},{"family":"Manthey","given":"Jakob"},{"family":"Rehm","given":"Jürgen"}],"issued":{"date-parts":[["2021","8"]]},"container-title":"The Lancet. Public health","container-title-short":"Lancet Public Health","journalAbbreviation":"Lancet Public Health","DOI":"10.1016/S2468-2667(21)00052-9","PMID":"34058125","citation-label":"11306704","CleanAbstract":"No abstract available"},{"title":"Evaluating the impact of MUP on alcohol products and prices.","id":"14156002","type":"article-journal","author":[{"family":"Ferguson","given":"K"},{"family":"Giles","given":"L"},{"family":"Beeston","given":"C"}],"issued":{"date-parts":[["2022"]]},"citation-label":"14156002","CleanAbstract":"No abstract available"},{"title":"Immediate impact of minimum unit pricing on alcohol purchases in Scotland: controlled interrupted time series analysis for 2015-18.","id":"7717525","page":"l5274","type":"article-journal","volume":"366","author":[{"family":"O'Donnell","given":"Amy"},{"family":"Anderson","given":"Peter"},{"family":"Jané-Llopis","given":"Eva"},{"family":"Manthey","given":"Jakob"},{"family":"Kaner","given":"Eileen"},{"family":"Rehm","given":"Jürgen"}],"issued":{"date-parts":[["2019","9","25"]]},"container-title":"BMJ (Clinical Research Ed.)","container-title-short":"BMJ","journalAbbreviation":"BMJ","DOI":"10.1136/bmj.l5274","PMID":"31554617","PMCID":"PMC6759563","citation-label":"7717525","Abstract":"&lt;strong&gt;OBJECTIVE:&lt;/strong&gt; To assess the immediate impact of the introduction of minimum unit pricing in Scotland on household alcohol purchases.&lt;br&gt;&lt;br&gt;&lt;strong&gt;DESIGN:&lt;/strong&gt; Controlled interrupted time series analysis.&lt;br&gt;&lt;br&gt;&lt;strong&gt;SETTING:&lt;/strong&gt; Purchase data from Kantar Worldpanel's household shopping panel for 2015-18.&lt;br&gt;&lt;br&gt;&lt;strong&gt;PARTICIPANTS:&lt;/strong&gt; 5325 Scottish households, 54 807 English households as controls, and 10 040 households in northern England to control for potential cross border effects.&lt;br&gt;&lt;br&gt;&lt;strong&gt;INTERVENTIONS:&lt;/strong&gt; Introduction of a minimum price of 50p (€0.55; $0.61) per UK unit (6.25p per gram) for the sale of alcohol in Scotland on 1 May 2018.&lt;br&gt;&lt;br&gt;&lt;strong&gt;MAIN OUTCOME MEASURES:&lt;/strong&gt; Price per gram of alcohol, number of grams of alcohol purchased from off-trade by households, and weekly household expenditure on alcohol.&lt;br&gt;&lt;br&gt;&lt;strong&gt;RESULTS:&lt;/strong&gt; The introduction of minimum unit pricing in Scotland was associated with an increase in purchase price of 0.64p per gram of alcohol (95% confidence interval 0.54 to 0.75), a reduction in weekly purchases of 9.5 g of alcohol per adult per household (5.1 to 13.9), and a non-significant increase in weekly expenditure on alcohol per household of 61p (-5 to 127). The increase in purchase price was higher in lower income households and in households that purchased the largest amount of alcohol. The reduction in purchased grams of alcohol was greater in lower income households and only occurred in the top fifth of households by income that purchased the greatest amount of alcohol, where the reduction was 15 g of alcohol per week (6 to 24). Changes in weekly expenditure were not systematically related to household income but increased with increasing household purchases.&lt;br&gt;&lt;br&gt;&lt;strong&gt;CONCLUSIONS:&lt;/strong&gt; In terms of immediate impact, the introduction of minimum unit pricing appears to have been successful in reducing the amount of alcohol purchased by households in Scotland. The action was targeted, in that reductions of purchased alcohol only occurred in the households that bought the most alcohol.&lt;br&gt;&lt;br&gt;Published by the BMJ Publishing Group Limited. For permission to use (where not already granted under a licence) please go to http://group.bmj.com/group/rights-licensing/permissions.","CleanAbstract":"OBJECTIVE: To assess the immediate impact of the introduction of minimum unit pricing in Scotland on household alcohol purchases.DESIGN: Controlled interrupted time series analysis.SETTING: Purchase data from Kantar Worldpanel's household shopping panel for 2015-18.PARTICIPANTS: 5325 Scottish households, 54 807 English households as controls, and 10 040 households in northern England to control for potential cross border effects.INTERVENTIONS: Introduction of a minimum price of 50p (€0.55; $0.61) per UK unit (6.25p per gram) for the sale of alcohol in Scotland on 1 May 2018.MAIN OUTCOME MEASURES: Price per gram of alcohol, number of grams of alcohol purchased from off-trade by households, and weekly household expenditure on alcohol.RESULTS: The introduction of minimum unit pricing in Scotland was associated with an increase in purchase price of 0.64p per gram of alcohol (95% confidence interval 0.54 to 0.75), a reduction in weekly purchases of 9.5 g of alcohol per adult per household (5.1 to 13.9), and a non-significant increase in weekly expenditure on alcohol per household of 61p (-5 to 127). The increase in purchase price was higher in lower income households and in households that purchased the largest amount of alcohol. The reduction in purchased grams of alcohol was greater in lower income households and only occurred in the top fifth of households by income that purchased the greatest amount of alcohol, where the reduction was 15 g of alcohol per week (6 to 24). Changes in weekly expenditure were not systematically related to household income but increased with increasing household purchases.CONCLUSIONS: In terms of immediate impact, the introduction of minimum unit pricing appears to have been successful in reducing the amount of alcohol purchased by households in Scotland. The action was targeted, in that reductions of purchased alcohol only occurred in the households that bought the most alcohol.Published by the BMJ Publishing Group Limited. For permission to use (where not already granted under a licence) please go to http://group.bmj.com/group/rights-licensing/permissions."}]</w:instrText>
      </w:r>
      <w:r>
        <w:fldChar w:fldCharType="separate"/>
      </w:r>
      <w:r>
        <w:t>(Anderson et al., 2021; Ferguson et al., 2022; O’Donnell et al., 2019)</w:t>
      </w:r>
      <w:r>
        <w:fldChar w:fldCharType="end"/>
      </w:r>
      <w:r>
        <w:t>.</w:t>
      </w:r>
    </w:p>
    <w:p w14:paraId="6ABC2BEE" w14:textId="0C6742C3" w:rsidR="00F80FD5" w:rsidRDefault="00162DD3" w:rsidP="00F80FD5">
      <w:r>
        <w:t>Page 36:</w:t>
      </w:r>
    </w:p>
    <w:p w14:paraId="4E1A3E0E" w14:textId="5FCB90E7" w:rsidR="00162DD3" w:rsidRDefault="00162DD3" w:rsidP="00162DD3">
      <w:pPr>
        <w:pStyle w:val="Quote"/>
      </w:pPr>
      <w:r w:rsidRPr="00D64507" w:rsidDel="00001012">
        <w:t>Increases</w:t>
      </w:r>
      <w:r w:rsidRPr="00D64507">
        <w:t xml:space="preserve"> in the prices paid per gram of alcohol following MUP were predominantly within the households that purchased the most alcohol, </w:t>
      </w:r>
      <w:commentRangeStart w:id="48"/>
      <w:r w:rsidRPr="00D64507">
        <w:t>without any systematic variation by household income</w:t>
      </w:r>
      <w:commentRangeEnd w:id="48"/>
      <w:r>
        <w:commentReference w:id="48"/>
      </w:r>
      <w:r>
        <w:t>.</w:t>
      </w:r>
      <w:r>
        <w:fldChar w:fldCharType="begin"/>
      </w:r>
      <w:r>
        <w:instrText>ADDIN F1000_CSL_CITATION&lt;~#@#~&gt;[{"title":"Impact of minimum unit pricing on alcohol purchases in Scotland and Wales: controlled interrupted time series analyses.","id":"11306704","page":"e557-e565","type":"article-journal","volume":"6","issue":"8","author":[{"family":"Anderson","given":"Peter"},{"family":"O'Donnell","given":"Amy"},{"family":"Kaner","given":"Eileen"},{"family":"Llopis","given":"Eva Jané"},{"family":"Manthey","given":"Jakob"},{"family":"Rehm","given":"Jürgen"}],"issued":{"date-parts":[["2021","8"]]},"container-title":"The Lancet. Public health","container-title-short":"Lancet Public Health","journalAbbreviation":"Lancet Public Health","DOI":"10.1016/S2468-2667(21)00052-9","PMID":"34058125","citation-label":"11306704","CleanAbstract":"No abstract available"}]</w:instrText>
      </w:r>
      <w:r>
        <w:fldChar w:fldCharType="separate"/>
      </w:r>
      <w:r>
        <w:t>(Anderson et al., 2021)</w:t>
      </w:r>
      <w:r>
        <w:fldChar w:fldCharType="end"/>
      </w:r>
    </w:p>
    <w:p w14:paraId="3457552C" w14:textId="002CC3D6" w:rsidR="004243F1" w:rsidRDefault="004243F1" w:rsidP="004243F1">
      <w:r>
        <w:t>Page 38:</w:t>
      </w:r>
    </w:p>
    <w:p w14:paraId="48742764" w14:textId="32E6ADDE" w:rsidR="004243F1" w:rsidRDefault="004243F1" w:rsidP="004243F1">
      <w:pPr>
        <w:pStyle w:val="Quote"/>
      </w:pPr>
      <w:r>
        <w:t xml:space="preserve">The increase in the price of cider was </w:t>
      </w:r>
      <w:commentRangeStart w:id="49"/>
      <w:r>
        <w:t>particularly</w:t>
      </w:r>
      <w:commentRangeEnd w:id="49"/>
      <w:r>
        <w:commentReference w:id="49"/>
      </w:r>
      <w:r>
        <w:t xml:space="preserve"> driven by the increase in the price of non-multipack (i.e. single container) products.</w:t>
      </w:r>
      <w:r>
        <w:fldChar w:fldCharType="begin"/>
      </w:r>
      <w:r>
        <w:instrText>ADDIN F1000_CSL_CITATION&lt;~#@#~&gt;[{"title":"Evaluating the impact of MUP on alcohol products and prices.","id":"14156002","type":"article-journal","author":[{"family":"Ferguson","given":"K"},{"family":"Giles","given":"L"},{"family":"Beeston","given":"C"}],"issued":{"date-parts":[["2022"]]},"citation-label":"14156002","CleanAbstract":"No abstract available"},{"title":"Evaluating the impact of alcohol minimum unit pricing in Scotland: Observational study of small retailers.","id":"14116707","type":"report","publisher":"University of Stirling","author":[{"family":"Stead","given":"M"},{"family":"Critchlow","given":"N"},{"family":"Eadie","given":"D"},{"family":"Fitzgerald","given":"N"},{"family":"Angus","given":"K"},{"family":"Purves","given":"R"},{"family":"McKell","given":"J"},{"family":"MacKintosh","given":"A M"},{"family":"Mitchell","given":"H"},{"family":"Sumpter","given":"C"},{"family":"Angus","given":"C"}],"issued":{"date-parts":[["2020"]]},"citation-label":"14116707","CleanAbstract":"No abstract available"}]</w:instrText>
      </w:r>
      <w:r>
        <w:fldChar w:fldCharType="separate"/>
      </w:r>
      <w:r>
        <w:t>(Ferguson et al., 2022; Stead et al., 2020)</w:t>
      </w:r>
      <w:r>
        <w:fldChar w:fldCharType="end"/>
      </w:r>
    </w:p>
    <w:p w14:paraId="1F568B04" w14:textId="1735C7EC" w:rsidR="00B92367" w:rsidRDefault="00B92367" w:rsidP="00B92367">
      <w:r>
        <w:t>Page 37:</w:t>
      </w:r>
    </w:p>
    <w:p w14:paraId="042F958D" w14:textId="3088FD7E" w:rsidR="00B92367" w:rsidRDefault="00B92367" w:rsidP="007109B4">
      <w:pPr>
        <w:pStyle w:val="Quote"/>
      </w:pPr>
      <w:r>
        <w:t>MUP</w:t>
      </w:r>
      <w:commentRangeStart w:id="50"/>
      <w:r>
        <w:t>. Those that did observe price increases often described those changes as small and didn't always attribute them to MUP.</w:t>
      </w:r>
      <w:r w:rsidRPr="00C23C78">
        <w:t xml:space="preserve"> </w:t>
      </w:r>
      <w:commentRangeEnd w:id="50"/>
      <w:r>
        <w:commentReference w:id="50"/>
      </w:r>
      <w:r w:rsidRPr="007D21E5">
        <w:fldChar w:fldCharType="begin"/>
      </w:r>
      <w:r w:rsidRPr="007D21E5">
        <w:instrText>ADDIN F1000_CSL_CITATION&lt;~#@#~&gt;[{"title":"Intended and unintended consequences of the implementation of minimum unit pricing of alcohol in Scotland: a natural experiment","id":"13193742","type":"book","publisher":"NIHR Journals Library","author":[{"family":"So","given":"Vivian"},{"family":"Millard","given":"Andrew D"},{"family":"Katikireddi","given":"S Vittal"},{"family":"Forsyth","given":"Ross"},{"family":"Allstaff","given":"Sarah"},{"family":"Deluca","given":"Paolo"},{"family":"Drummond","given":"Colin"},{"family":"Ford","given":"Allison"},{"family":"Eadie","given":"Douglas"},{"family":"Fitzgerald","given":"Niamh"},{"family":"Graham","given":"Lesley"},{"family":"Hilton","given":"Shona"},{"family":"Ludbrook","given":"Anne"},{"family":"McCartney","given":"Gerry"},{"family":"Molaodi","given":"Oarabile"},{"family":"Open","given":"Michele"},{"family":"Patterson","given":"Chris"},{"family":"Perry","given":"Samantha"},{"family":"Phillips","given":"Thomas"},{"family":"Schembri","given":"Gabriel"},{"family":"Stead","given":"Martine"},{"family":"Wilson","given":"Janet"},{"family":"Yap","given":"Chris"},{"family":"Bond","given":"Lyndal"},{"family":"Leyland","given":"Alastair H"}],"issued":{"date-parts":[["2021","10"]]},"publisher-place":"Southampton (UK)","DOI":"10.3310/phr09110","PMID":"34699154","collection-title":"Public Health Research","citation-label":"13193742","CleanAbstract":"No abstract available"}]</w:instrText>
      </w:r>
      <w:r w:rsidRPr="007D21E5">
        <w:fldChar w:fldCharType="separate"/>
      </w:r>
      <w:r>
        <w:fldChar w:fldCharType="begin"/>
      </w:r>
      <w:r>
        <w:instrText>ADDIN F1000_CSL_CITATION&lt;~#@#~&gt;[{"title":"Intended and unintended consequences of the implementation of minimum unit pricing of alcohol in Scotland: a natural experiment","id":"13193742","type":"book","publisher":"NIHR Journals Library","author":[{"family":"So","given":"Vivian"},{"family":"Millard","given":"Andrew D"},{"family":"Katikireddi","given":"S Vittal"},{"family":"Forsyth","given":"Ross"},{"family":"Allstaff","given":"Sarah"},{"family":"Deluca","given":"Paolo"},{"family":"Drummond","given":"Colin"},{"family":"Ford","given":"Allison"},{"family":"Eadie","given":"Douglas"},{"family":"Fitzgerald","given":"Niamh"},{"family":"Graham","given":"Lesley"},{"family":"Hilton","given":"Shona"},{"family":"Ludbrook","given":"Anne"},{"family":"McCartney","given":"Gerry"},{"family":"Molaodi","given":"Oarabile"},{"family":"Open","given":"Michele"},{"family":"Patterson","given":"Chris"},{"family":"Perry","given":"Samantha"},{"family":"Phillips","given":"Thomas"},{"family":"Schembri","given":"Gabriel"},{"family":"Stead","given":"Martine"},{"family":"Wilson","given":"Janet"},{"family":"Yap","given":"Chris"},{"family":"Bond","given":"Lyndal"},{"family":"Leyland","given":"Alastair H"}],"issued":{"date-parts":[["2021","10"]]},"publisher-place":"Southampton (UK)","DOI":"10.3310/phr09110","PMID":"34699154","collection-title":"Public Health Research","citation-label":"13193742","CleanAbstract":"No abstract available"}]</w:instrText>
      </w:r>
      <w:r>
        <w:fldChar w:fldCharType="separate"/>
      </w:r>
      <w:r>
        <w:t>(So et al., 2021)</w:t>
      </w:r>
      <w:r>
        <w:fldChar w:fldCharType="end"/>
      </w:r>
      <w:r w:rsidRPr="007D21E5">
        <w:fldChar w:fldCharType="end"/>
      </w:r>
    </w:p>
    <w:p w14:paraId="3B4FCE18" w14:textId="4D3D4055" w:rsidR="00073BDB" w:rsidRDefault="00073BDB" w:rsidP="00073BDB">
      <w:r>
        <w:lastRenderedPageBreak/>
        <w:t>Page 38:</w:t>
      </w:r>
    </w:p>
    <w:p w14:paraId="188CF078" w14:textId="77777777" w:rsidR="00073BDB" w:rsidRPr="007D21E5" w:rsidRDefault="00073BDB" w:rsidP="00073BDB">
      <w:pPr>
        <w:pStyle w:val="Quote"/>
      </w:pPr>
      <w:commentRangeStart w:id="51"/>
      <w:r>
        <w:t xml:space="preserve">Summary: </w:t>
      </w:r>
      <w:commentRangeEnd w:id="51"/>
      <w:r>
        <w:commentReference w:id="51"/>
      </w:r>
      <w:r>
        <w:t xml:space="preserve">The evidence that </w:t>
      </w:r>
      <w:r w:rsidRPr="00C0618C">
        <w:t xml:space="preserve">average price per unit of alcohol sold in Scotland increased </w:t>
      </w:r>
      <w:r>
        <w:t>following the implementation of MUP is highly consistent across 15 studies (nine strong, six moderate), and consistent with high compliance. The price change happened immediately after MUP, and a much smaller average price increase was observed elsewhere in Great Britain, suggesting that the price increase in Scotland was driven by MUP. Cider and perry</w:t>
      </w:r>
      <w:r w:rsidDel="00083C92">
        <w:t xml:space="preserve"> </w:t>
      </w:r>
      <w:r>
        <w:t>exhibited the greatest average increase in PPU, with sprits, beer and wine undergoing smaller price increases. There was limited evidence of changes in the PPU of products previously sold above the level of MUP. The extent to which drinkers noticed these price changes depended on what they drank before MUP.</w:t>
      </w:r>
    </w:p>
    <w:p w14:paraId="5F4C98C0" w14:textId="153B1AC3" w:rsidR="00073BDB" w:rsidRDefault="00165185" w:rsidP="00073BDB">
      <w:r>
        <w:t>Page 44:</w:t>
      </w:r>
    </w:p>
    <w:p w14:paraId="61A43A15" w14:textId="17ECFB82" w:rsidR="00165185" w:rsidRDefault="00165185" w:rsidP="00165185">
      <w:pPr>
        <w:pStyle w:val="Quote"/>
      </w:pPr>
      <w:r>
        <w:t xml:space="preserve">The only category of nutrients that exhibited a statistically significant change due to MUP </w:t>
      </w:r>
      <w:commentRangeStart w:id="52"/>
      <w:r>
        <w:t>was reductions in sugar purchases driven by a 16.6% reduction in sugar from alcohol, (confidence intervals not reported</w:t>
      </w:r>
      <w:r>
        <w:fldChar w:fldCharType="begin"/>
      </w:r>
      <w:r>
        <w:fldChar w:fldCharType="separate"/>
      </w:r>
      <w:r>
        <w:t>(Chong et al., 2022)</w:t>
      </w:r>
      <w:r>
        <w:fldChar w:fldCharType="end"/>
      </w:r>
      <w:r>
        <w:t xml:space="preserve">). The researchers conclude that, on balance, the impacts of MUP on food purchasing may be detrimental to healthy diets, </w:t>
      </w:r>
      <w:commentRangeEnd w:id="52"/>
      <w:r>
        <w:commentReference w:id="52"/>
      </w:r>
      <w:r>
        <w:t>but that the changes observed are relatively small,</w:t>
      </w:r>
      <w:r>
        <w:fldChar w:fldCharType="begin"/>
      </w:r>
      <w:r>
        <w:instrText>ADDIN F1000_CSL_CITATION&lt;~#@#~&gt;[{"title":"The effects of minimum unit pricing for alcohol on food purchases: Evaluation of a natural experiment.","id":"14228797","page":"101174","type":"article-journal","volume":"19","author":[{"family":"Kopasker","given":"Daniel"},{"family":"Whybrow","given":"Stephen"},{"family":"McKenzie","given":"Lynda"},{"family":"McNamee","given":"Paul"},{"family":"Ludbrook","given":"Anne"}],"issued":{"date-parts":[["2022","9"]]},"container-title":"SSM - population health","container-title-short":"SSM Popul. Health","journalAbbreviation":"SSM Popul. Health","DOI":"10.1016/j.ssmph.2022.101174","PMID":"35898560","PMCID":"PMC9310105","citation-label":"14228797","Abstract":"&lt;strong&gt;BACKGROUND:&lt;/strong&gt; On the 1st of May 2018 Scotland became the first country to introduce minimum unit pricing (MUP) for alcohol sales. The objective of this study is to identify the effects of this policy instrument on food purchasing by evaluating a natural experiment.&lt;br&gt;&lt;br&gt;&lt;strong&gt;METHODS:&lt;/strong&gt; Longitudinal analysis compares regions with similar characteristics but differing exposure to MUP (Scotland and the north of England). Secondary data from the Kantar Worldpanel on itemised purchases between April 2017 and April 2019 provided a total sample of 8051 households. The outcomes analysed are weekly household expenditure (£s) and purchase volume (grams), both overall and disaggregated to 16 product categories.&lt;br&gt;&lt;br&gt;&lt;strong&gt;RESULTS:&lt;/strong&gt; Following the introduction of MUP, total household food expenditure in Scotland declined by 1.0%, 95%CI [-1.9%, -0.0%], and total food volume declined by 0.8%, 95%CI [-1.7%, 0.2%] compared to the north of England. There is variation in response between product categories, with less spending on fruit and vegetables and increased spending on crisps and snacks.&lt;br&gt;&lt;br&gt;&lt;strong&gt;CONCLUSION:&lt;/strong&gt; Minimum unit pricing for alcohol has displaced some household food purchasing and the pattern of changes in food categories appears to be less desirable from a healthy diet perspective. However, changes caused by a minimum price at a nominal 50 pence per unit of alcohol are relatively small.&lt;br&gt;&lt;br&gt;© 2022 The Authors.","CleanAbstract":"BACKGROUND: On the 1st of May 2018 Scotland became the first country to introduce minimum unit pricing (MUP) for alcohol sales. The objective of this study is to identify the effects of this policy instrument on food purchasing by evaluating a natural experiment.METHODS: Longitudinal analysis compares regions with similar characteristics but differing exposure to MUP (Scotland and the north of England). Secondary data from the Kantar Worldpanel on itemised purchases between April 2017 and April 2019 provided a total sample of 8051 households. The outcomes analysed are weekly household expenditure (£s) and purchase volume (grams), both overall and disaggregated to 16 product categories.RESULTS: Following the introduction of MUP, total household food expenditure in Scotland declined by 1.0%, 95%CI [-1.9%, -0.0%], and total food volume declined by 0.8%, 95%CI [-1.7%, 0.2%] compared to the north of England. There is variation in response between product categories, with less spending on fruit and vegetables and increased spending on crisps and snacks.CONCLUSION: Minimum unit pricing for alcohol has displaced some household food purchasing and the pattern of changes in food categories appears to be less desirable from a healthy diet perspective. However, changes caused by a minimum price at a nominal 50 pence per unit of alcohol are relatively small.© 2022 The Authors."}]</w:instrText>
      </w:r>
      <w:r>
        <w:fldChar w:fldCharType="separate"/>
      </w:r>
      <w:r>
        <w:t>(Kopasker et al., 2022)</w:t>
      </w:r>
      <w:r>
        <w:fldChar w:fldCharType="end"/>
      </w:r>
      <w:r>
        <w:t xml:space="preserve"> and some impacts may be positive, such as the reduction in consumption of sugar from alcohol.</w:t>
      </w:r>
      <w:r>
        <w:fldChar w:fldCharType="begin"/>
      </w:r>
      <w:r>
        <w:instrText>ADDIN F1000_CSL_CITATION&lt;~#@#~&gt;[{"title":"Nutritional Impacts of Minimum Unit Pricing for Alcohol: Are there unintended diet consequences?","id":"14694010","type":"article-journal","author":[{"family":"Leckcivilize","given":"Attakrit"},{"family":"Whybrow","given":"Stephen"},{"family":"Gao","given":"Ni"},{"family":"McKenzie","given":"Lynda"},{"family":"Kopasker","given":"Daniel"},{"family":"McNamee","given":"Paul"},{"family":"Ludbrook","given":"Anne"}],"issued":{"date-parts":[["2022","12","14"]]},"container-title":"medRxiv","DOI":"10.1101/2022.12.12.22283347","Default":true,"citation-label":"14694010","jurisdiction":"","Abstract":"&lt;strong&gt;BACKGROUND:&lt;/strong&gt;&lt;p&gt;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quality.&lt;/p&gt;\n&lt;strong&gt;OBJECTIVES:&lt;/strong&gt;&lt;p&gt;To estimate the effect of MUP on dietary energy, nutrients and diet quality.&lt;/p&gt;\n&lt;strong&gt;METHODS:&lt;/strong&gt;&lt;p&gt;Analyses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explored.&lt;/p&gt;\n&lt;strong&gt;RESULTS:&lt;/strong&gt;&lt;p&gt;The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alcohol.&lt;/p&gt;\n&lt;strong&gt;CONCLUSIONS:&lt;/strong&gt;&lt;p&gt;The introduction of MUP in Scotland was associated with small, but beneficial, statistically significant reductions in the purchase of sugar. There was no significant change in overall diet quality.&lt;/p&gt;","CleanAbstract":"BACKGROUND:In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quality.\nOBJECTIVES:To estimate the effect of MUP on dietary energy, nutrients and diet quality.\nMETHODS:Analyses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explored.\nRESULTS:The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alcohol.\nCONCLUSIONS:The introduction of MUP in Scotland was associated with small, but beneficial, statistically significant reductions in the purchase of sugar. There was no significant change in overall diet quality."}]</w:instrText>
      </w:r>
      <w:r>
        <w:fldChar w:fldCharType="separate"/>
      </w:r>
      <w:r>
        <w:t>(Leckcivilize et al., 2022)</w:t>
      </w:r>
      <w:r>
        <w:fldChar w:fldCharType="end"/>
      </w:r>
    </w:p>
    <w:p w14:paraId="651FDA52" w14:textId="1EBAF0BC" w:rsidR="00D2141D" w:rsidRDefault="00D2141D" w:rsidP="00D2141D">
      <w:r>
        <w:t>Page 45:</w:t>
      </w:r>
    </w:p>
    <w:p w14:paraId="13C32482" w14:textId="77777777" w:rsidR="000C785D" w:rsidRDefault="000C785D" w:rsidP="000C785D">
      <w:pPr>
        <w:pStyle w:val="Quote"/>
      </w:pPr>
      <w:bookmarkStart w:id="53" w:name="_Toc133220083"/>
      <w:commentRangeStart w:id="54"/>
      <w:r>
        <w:t>Road Traffic Accidents</w:t>
      </w:r>
      <w:bookmarkEnd w:id="53"/>
      <w:commentRangeEnd w:id="54"/>
      <w:r>
        <w:rPr>
          <w:sz w:val="24"/>
        </w:rPr>
        <w:commentReference w:id="54"/>
      </w:r>
    </w:p>
    <w:p w14:paraId="42C57A8B" w14:textId="0DD9F759" w:rsidR="00D2141D" w:rsidRDefault="00FA486A" w:rsidP="00D2141D">
      <w:r>
        <w:t>Page 49:</w:t>
      </w:r>
    </w:p>
    <w:p w14:paraId="5E98FDCE" w14:textId="77777777" w:rsidR="00FA486A" w:rsidRDefault="00FA486A" w:rsidP="00FA486A">
      <w:pPr>
        <w:pStyle w:val="Quote"/>
      </w:pPr>
      <w:commentRangeStart w:id="55"/>
      <w:r>
        <w:t xml:space="preserve">Social outcomes: summary </w:t>
      </w:r>
      <w:commentRangeEnd w:id="55"/>
      <w:r>
        <w:rPr>
          <w:sz w:val="24"/>
        </w:rPr>
        <w:commentReference w:id="55"/>
      </w:r>
    </w:p>
    <w:p w14:paraId="65A028EE" w14:textId="3C70ABC6" w:rsidR="00FA486A" w:rsidRDefault="006A259B" w:rsidP="00D2141D">
      <w:r>
        <w:t>Page 58:</w:t>
      </w:r>
    </w:p>
    <w:p w14:paraId="02B6783B" w14:textId="730475FE" w:rsidR="006A259B" w:rsidRDefault="0042319C" w:rsidP="0042319C">
      <w:pPr>
        <w:pStyle w:val="Quote"/>
      </w:pPr>
      <w:commentRangeStart w:id="56"/>
      <w:r>
        <w:t>T</w:t>
      </w:r>
      <w:r w:rsidRPr="001113F6">
        <w:t xml:space="preserve">he monetary value of the health benefits </w:t>
      </w:r>
      <w:r>
        <w:t xml:space="preserve">from the wholly attributable alcohol deaths averted </w:t>
      </w:r>
      <w:r w:rsidRPr="001113F6">
        <w:t xml:space="preserve">was estimated to be </w:t>
      </w:r>
      <w:r>
        <w:t>more than</w:t>
      </w:r>
      <w:r w:rsidRPr="001113F6">
        <w:t xml:space="preserve"> £</w:t>
      </w:r>
      <w:r>
        <w:t>3</w:t>
      </w:r>
      <w:r w:rsidRPr="001113F6">
        <w:t xml:space="preserve">00m per year. </w:t>
      </w:r>
      <w:commentRangeEnd w:id="56"/>
      <w:r>
        <w:commentReference w:id="56"/>
      </w:r>
    </w:p>
    <w:p w14:paraId="786E8562" w14:textId="680D8C89" w:rsidR="00C30E74" w:rsidRPr="00C30E74" w:rsidRDefault="00C30E74" w:rsidP="00C30E74">
      <w:pPr>
        <w:pStyle w:val="Quote"/>
      </w:pPr>
      <w:commentRangeStart w:id="57"/>
      <w:r>
        <w:t xml:space="preserve">MUP </w:t>
      </w:r>
      <w:commentRangeEnd w:id="57"/>
      <w:r>
        <w:commentReference w:id="57"/>
      </w:r>
      <w:r>
        <w:t>exacerbated existing coping strategies such as begging and stealing in some homeless and street drinkers.</w:t>
      </w:r>
    </w:p>
    <w:p w14:paraId="664E3716" w14:textId="79B52874" w:rsidR="00165185" w:rsidRDefault="007318CC" w:rsidP="007318CC">
      <w:pPr>
        <w:pStyle w:val="Quote"/>
      </w:pPr>
      <w:r w:rsidRPr="001113F6">
        <w:t>At a population level there was no evidence of a negative impact on nutritional quality</w:t>
      </w:r>
      <w:r>
        <w:t xml:space="preserve"> and</w:t>
      </w:r>
      <w:r w:rsidRPr="001113F6">
        <w:t xml:space="preserve"> </w:t>
      </w:r>
      <w:r>
        <w:t xml:space="preserve">there was </w:t>
      </w:r>
      <w:r w:rsidRPr="001113F6">
        <w:t xml:space="preserve">evidence of a beneficial </w:t>
      </w:r>
      <w:commentRangeStart w:id="58"/>
      <w:r w:rsidRPr="001113F6">
        <w:t>impact on sugar consumption</w:t>
      </w:r>
      <w:r>
        <w:t xml:space="preserve"> from alcohol</w:t>
      </w:r>
      <w:commentRangeEnd w:id="58"/>
      <w:r>
        <w:commentReference w:id="58"/>
      </w:r>
      <w:r>
        <w:t>.</w:t>
      </w:r>
    </w:p>
    <w:p w14:paraId="3F8DE148" w14:textId="41085F0C" w:rsidR="00D81D43" w:rsidRDefault="00D81D43" w:rsidP="00D81D43">
      <w:pPr>
        <w:pStyle w:val="Quote"/>
      </w:pPr>
      <w:commentRangeStart w:id="59"/>
      <w:r>
        <w:t>There was no reported illicit drug use in those who did not use drugs prior to MUP</w:t>
      </w:r>
      <w:r w:rsidRPr="001113F6">
        <w:t>. It is possible that the lack of an</w:t>
      </w:r>
      <w:r>
        <w:t xml:space="preserve"> observed</w:t>
      </w:r>
      <w:r w:rsidRPr="001113F6">
        <w:t xml:space="preserve"> effect may be due to insufficient data - that </w:t>
      </w:r>
      <w:r>
        <w:t>illicit</w:t>
      </w:r>
      <w:r w:rsidRPr="001113F6">
        <w:t xml:space="preserve"> drug use increased as a result of MUP, but the methods were not sensitive enough to detect the change. </w:t>
      </w:r>
      <w:commentRangeEnd w:id="59"/>
      <w:r>
        <w:commentReference w:id="59"/>
      </w:r>
    </w:p>
    <w:p w14:paraId="6DE50D7F" w14:textId="1561FF36" w:rsidR="00373810" w:rsidRDefault="00373810" w:rsidP="00996950">
      <w:pPr>
        <w:pStyle w:val="Quote"/>
      </w:pPr>
      <w:r>
        <w:t>Or relatedly, that people are more likely to choose different alcohol products than to procure and use more/any illicit drugs, as was suggested by some stakeholders.</w:t>
      </w:r>
      <w:commentRangeStart w:id="60"/>
      <w:commentRangeEnd w:id="60"/>
      <w:r>
        <w:commentReference w:id="60"/>
      </w:r>
    </w:p>
    <w:p w14:paraId="6C37BF5D" w14:textId="7058DDA5" w:rsidR="00996950" w:rsidRDefault="00996950" w:rsidP="00996950">
      <w:r>
        <w:t>Page 59:</w:t>
      </w:r>
    </w:p>
    <w:p w14:paraId="165E50E7" w14:textId="77777777" w:rsidR="0098326C" w:rsidRPr="001113F6" w:rsidRDefault="0098326C" w:rsidP="0098326C">
      <w:pPr>
        <w:pStyle w:val="Quote"/>
      </w:pPr>
      <w:commentRangeStart w:id="61"/>
      <w:r w:rsidRPr="001113F6">
        <w:t xml:space="preserve">Table </w:t>
      </w:r>
      <w:r>
        <w:t>5. Key results: Cost consequence analysis</w:t>
      </w:r>
      <w:commentRangeEnd w:id="61"/>
      <w:r>
        <w:rPr>
          <w:sz w:val="24"/>
        </w:rPr>
        <w:commentReference w:id="61"/>
      </w:r>
    </w:p>
    <w:p w14:paraId="447F9DB4" w14:textId="6EA5E5A6" w:rsidR="00996950" w:rsidRDefault="00595886" w:rsidP="00996950">
      <w:r>
        <w:t>Page 62:</w:t>
      </w:r>
    </w:p>
    <w:p w14:paraId="4A9D0F2F" w14:textId="065C4FD3" w:rsidR="00595886" w:rsidRDefault="00595886" w:rsidP="00595886">
      <w:pPr>
        <w:pStyle w:val="Quote"/>
      </w:pPr>
      <w:r w:rsidRPr="001113F6">
        <w:lastRenderedPageBreak/>
        <w:t xml:space="preserve">There is also evidence that there has been a reduction in hospital admissions wholly attributable to alcohol consumption, </w:t>
      </w:r>
      <w:commentRangeStart w:id="62"/>
      <w:r w:rsidRPr="001113F6">
        <w:t xml:space="preserve">although the presence of this effect was more uncertain. </w:t>
      </w:r>
      <w:commentRangeEnd w:id="62"/>
      <w:r>
        <w:commentReference w:id="62"/>
      </w:r>
    </w:p>
    <w:p w14:paraId="3B4A4F49" w14:textId="5C30BE9E" w:rsidR="00FA4543" w:rsidRDefault="00FA4543" w:rsidP="00FA4543">
      <w:r>
        <w:t>Page 63:</w:t>
      </w:r>
    </w:p>
    <w:p w14:paraId="063D7453" w14:textId="55E81E5B" w:rsidR="00FA4543" w:rsidRDefault="00F808BD" w:rsidP="00F808BD">
      <w:pPr>
        <w:pStyle w:val="Quote"/>
      </w:pPr>
      <w:commentRangeStart w:id="63"/>
      <w:r>
        <w:t xml:space="preserve">There is some evidence of unintended negative consequence for some people but there is no </w:t>
      </w:r>
      <w:r w:rsidRPr="001113F6">
        <w:t xml:space="preserve">evidence of </w:t>
      </w:r>
      <w:r>
        <w:t>widespread</w:t>
      </w:r>
      <w:r w:rsidRPr="001113F6">
        <w:t xml:space="preserve"> </w:t>
      </w:r>
      <w:r>
        <w:t xml:space="preserve">health or </w:t>
      </w:r>
      <w:r w:rsidRPr="001113F6">
        <w:t>wider harms</w:t>
      </w:r>
      <w:r>
        <w:t xml:space="preserve">, </w:t>
      </w:r>
      <w:r w:rsidRPr="001113F6">
        <w:t xml:space="preserve">or significant costs to </w:t>
      </w:r>
      <w:r>
        <w:t xml:space="preserve">the alcohol industry or </w:t>
      </w:r>
      <w:r w:rsidRPr="001113F6">
        <w:t>society</w:t>
      </w:r>
      <w:r>
        <w:t xml:space="preserve"> as a whole</w:t>
      </w:r>
      <w:r w:rsidRPr="001113F6">
        <w:t>.</w:t>
      </w:r>
      <w:r w:rsidRPr="00577F93">
        <w:t xml:space="preserve"> </w:t>
      </w:r>
      <w:commentRangeEnd w:id="63"/>
      <w:r>
        <w:commentReference w:id="63"/>
      </w:r>
    </w:p>
    <w:p w14:paraId="72A4E4DB" w14:textId="75156CA0" w:rsidR="005D4AC5" w:rsidRDefault="005D4AC5" w:rsidP="005D4AC5">
      <w:r>
        <w:t>Page 64:</w:t>
      </w:r>
    </w:p>
    <w:p w14:paraId="713BC18F" w14:textId="77777777" w:rsidR="005D4AC5" w:rsidRDefault="005D4AC5" w:rsidP="005D4AC5">
      <w:pPr>
        <w:pStyle w:val="Quote"/>
      </w:pPr>
      <w:commentRangeStart w:id="64"/>
      <w:r w:rsidRPr="001113F6">
        <w:t>We used the evidence of the number of deaths avoided in the past, based on the results from the time period May 2018 to December 2020, to estimate the social value of the health outcomes likely to be avoided in the future. The deaths and admissions prevented per year over the study period in the health harms study were prevented under the current value of the MUP (£0.50 ppu). The validity of extrapolating these benefits forward to assess the balance of benefits and costs in future depends on the extent to which the real value is maintained.</w:t>
      </w:r>
      <w:commentRangeEnd w:id="64"/>
      <w:r>
        <w:commentReference w:id="64"/>
      </w:r>
    </w:p>
    <w:p w14:paraId="52B83F59" w14:textId="7139F31B" w:rsidR="00CB56FA" w:rsidRDefault="00CB56FA" w:rsidP="00CB56FA">
      <w:r>
        <w:t>Page 65:</w:t>
      </w:r>
    </w:p>
    <w:p w14:paraId="3236C9AC" w14:textId="77777777" w:rsidR="00953565" w:rsidRPr="001113F6" w:rsidRDefault="00953565" w:rsidP="00953565">
      <w:pPr>
        <w:pStyle w:val="Quote"/>
      </w:pPr>
      <w:commentRangeStart w:id="65"/>
      <w:r w:rsidRPr="00953565">
        <w:rPr>
          <w:rStyle w:val="QuoteChar"/>
        </w:rPr>
        <w:t>We have used the United Kingdom Department for Transport figure for the VPF. There is debate on</w:t>
      </w:r>
      <w:r w:rsidRPr="001113F6">
        <w:t xml:space="preserve"> the most appropriate value to use, but </w:t>
      </w:r>
      <w:r>
        <w:t xml:space="preserve">the DfT </w:t>
      </w:r>
      <w:r w:rsidRPr="001113F6">
        <w:t xml:space="preserve">figure is widely used in appraisal of </w:t>
      </w:r>
      <w:r>
        <w:t xml:space="preserve">health and </w:t>
      </w:r>
      <w:r w:rsidRPr="001113F6">
        <w:t>public policy.</w:t>
      </w:r>
      <w:commentRangeEnd w:id="65"/>
      <w:r>
        <w:commentReference w:id="65"/>
      </w:r>
    </w:p>
    <w:p w14:paraId="30919811" w14:textId="77777777" w:rsidR="00EC2702" w:rsidRDefault="00EC2702" w:rsidP="00EC2702">
      <w:pPr>
        <w:pStyle w:val="Quote"/>
      </w:pPr>
      <w:commentRangeStart w:id="66"/>
      <w:r>
        <w:t xml:space="preserve">Finally, while employing a natural experiment design where possible is considered the gold standard for evaluation where it is not possible to randomly allocate individuals to an intervention or control group (ref MRC guidelines), there are limitations. </w:t>
      </w:r>
      <w:r w:rsidRPr="001113F6">
        <w:t xml:space="preserve">Attribution </w:t>
      </w:r>
      <w:r>
        <w:t xml:space="preserve">remains </w:t>
      </w:r>
      <w:r w:rsidRPr="001113F6">
        <w:t xml:space="preserve">difficult because it is impossible to isolate the intervention from the contextual confounders in which it is implemented. The possibility remains that other external factors and other differences between the area of interest and the control area explain the different outcomes observed. A final step in theory-based evaluation is </w:t>
      </w:r>
      <w:r>
        <w:t>therefore</w:t>
      </w:r>
      <w:r w:rsidRPr="001113F6">
        <w:t xml:space="preserve"> to consider </w:t>
      </w:r>
      <w:r>
        <w:t xml:space="preserve">external factors and </w:t>
      </w:r>
      <w:r w:rsidRPr="001113F6">
        <w:t xml:space="preserve">alternative possible explanations for the differences in outcomes observed. We do this in the </w:t>
      </w:r>
      <w:r>
        <w:t xml:space="preserve">following </w:t>
      </w:r>
      <w:r w:rsidRPr="001113F6">
        <w:t>section</w:t>
      </w:r>
      <w:commentRangeEnd w:id="66"/>
      <w:r>
        <w:commentReference w:id="66"/>
      </w:r>
      <w:r w:rsidRPr="001113F6">
        <w:t xml:space="preserve">. </w:t>
      </w:r>
    </w:p>
    <w:p w14:paraId="72581E25" w14:textId="59F2FF89" w:rsidR="00CB56FA" w:rsidRDefault="00C42B23" w:rsidP="00CB56FA">
      <w:r>
        <w:t>Page 66:</w:t>
      </w:r>
    </w:p>
    <w:p w14:paraId="5E4F1D04" w14:textId="15118451" w:rsidR="00C42B23" w:rsidRPr="00CB56FA" w:rsidRDefault="00352644" w:rsidP="00352644">
      <w:pPr>
        <w:pStyle w:val="Quote"/>
      </w:pPr>
      <w:bookmarkStart w:id="67" w:name="_Toc133220092"/>
      <w:commentRangeStart w:id="68"/>
      <w:r>
        <w:t>External factors and alternative explanations</w:t>
      </w:r>
      <w:bookmarkEnd w:id="67"/>
      <w:commentRangeEnd w:id="68"/>
      <w:r>
        <w:rPr>
          <w:sz w:val="24"/>
        </w:rPr>
        <w:commentReference w:id="68"/>
      </w:r>
    </w:p>
    <w:p w14:paraId="448E8494" w14:textId="08E2BCB1" w:rsidR="005D4AC5" w:rsidRDefault="00AF5371" w:rsidP="005D4AC5">
      <w:r>
        <w:t>Page 73:</w:t>
      </w:r>
    </w:p>
    <w:p w14:paraId="6BA9AC5F" w14:textId="635819B3" w:rsidR="00AF5371" w:rsidRDefault="00B31980" w:rsidP="00B31980">
      <w:pPr>
        <w:pStyle w:val="Quote"/>
      </w:pPr>
      <w:commentRangeStart w:id="69"/>
      <w:r>
        <w:t xml:space="preserve">For example, from 2017 there has been a </w:t>
      </w:r>
      <w:r w:rsidRPr="00B67A2B">
        <w:t>Primary Care Alcohol Nurse Outreach Service</w:t>
      </w:r>
      <w:r>
        <w:t xml:space="preserve"> (</w:t>
      </w:r>
      <w:r w:rsidRPr="00B67A2B">
        <w:t>PCANOS</w:t>
      </w:r>
      <w:r>
        <w:t>) operating in out of the GP practices in the most deprived areas of Glasgow City. Between Oct 2017 and Nov 2021 249 appropriate referrals were made to this service (ref)</w:t>
      </w:r>
      <w:commentRangeEnd w:id="69"/>
      <w:r>
        <w:commentReference w:id="69"/>
      </w:r>
    </w:p>
    <w:p w14:paraId="0CE2A159" w14:textId="08E4F42A" w:rsidR="00BC398A" w:rsidRDefault="00BC398A" w:rsidP="00BC398A">
      <w:r>
        <w:t>Page 74:</w:t>
      </w:r>
    </w:p>
    <w:p w14:paraId="5296B8E0" w14:textId="7B3F393F" w:rsidR="00BC398A" w:rsidRDefault="00BC398A" w:rsidP="00BC398A">
      <w:pPr>
        <w:pStyle w:val="Quote"/>
      </w:pPr>
      <w:commentRangeStart w:id="70"/>
      <w:r>
        <w:t xml:space="preserve">Previously, we reported that users and service providers reported that the increased investment in alcohol treatment services that accompanied The Framework for Action </w:t>
      </w:r>
      <w:r>
        <w:fldChar w:fldCharType="begin"/>
      </w:r>
      <w:r>
        <w:instrText>ADDIN F1000_CSL_CITATION&lt;~#@#~&gt;[{"title":"Changing Scotland's Relationship with Alcohol: AFramework for Action  ","id":"14432812","type":"report","publisher":"The Scottish Government","author":[{"family":"The Scottish Government"}],"issued":{"date-parts":[["2009"]]},"citation-label":"14432812","CleanAbstract":"No abstract available"}]</w:instrText>
      </w:r>
      <w:r>
        <w:fldChar w:fldCharType="separate"/>
      </w:r>
      <w:r>
        <w:t>(The Scottish Government, 2009)</w:t>
      </w:r>
      <w:r>
        <w:fldChar w:fldCharType="end"/>
      </w:r>
      <w:commentRangeEnd w:id="70"/>
      <w:r>
        <w:commentReference w:id="70"/>
      </w:r>
    </w:p>
    <w:p w14:paraId="2C4F0F34" w14:textId="7679F60F" w:rsidR="008C2378" w:rsidRDefault="008C2378" w:rsidP="008C2378">
      <w:r>
        <w:t>Page 75:</w:t>
      </w:r>
    </w:p>
    <w:p w14:paraId="4AF17DDE" w14:textId="0114DAFA" w:rsidR="008C2378" w:rsidRDefault="006E16EA" w:rsidP="006E16EA">
      <w:pPr>
        <w:pStyle w:val="Quote"/>
      </w:pPr>
      <w:commentRangeStart w:id="71"/>
      <w:r>
        <w:lastRenderedPageBreak/>
        <w:t>However, unless numbers in need have declined substantially in Scotland it appears that access to treatment appears to be decreasing in Scotland relative to England since 2018/19 we do not think improving access to treatment is a plausible explanation for the reduction in alcohol-related deaths relative to England since the introduction of MUP.</w:t>
      </w:r>
      <w:commentRangeEnd w:id="71"/>
      <w:r>
        <w:commentReference w:id="71"/>
      </w:r>
    </w:p>
    <w:p w14:paraId="459B85F2" w14:textId="5F201DD9" w:rsidR="0004080E" w:rsidRDefault="0004080E" w:rsidP="0004080E">
      <w:r>
        <w:t>Page 76:</w:t>
      </w:r>
    </w:p>
    <w:p w14:paraId="419407DE" w14:textId="66FEB5EC" w:rsidR="0004080E" w:rsidRDefault="0004080E" w:rsidP="0004080E">
      <w:pPr>
        <w:pStyle w:val="Quote"/>
      </w:pPr>
      <w:r>
        <w:t>Since 2009, l</w:t>
      </w:r>
      <w:r w:rsidRPr="001113F6">
        <w:t xml:space="preserve">icensing legislation in both Scotland and England </w:t>
      </w:r>
      <w:r>
        <w:t xml:space="preserve">has </w:t>
      </w:r>
      <w:r w:rsidRPr="001113F6">
        <w:t>allow</w:t>
      </w:r>
      <w:r>
        <w:t>ed</w:t>
      </w:r>
      <w:r w:rsidRPr="001113F6">
        <w:t xml:space="preserve"> refusal of new licence applications in areas </w:t>
      </w:r>
      <w:r>
        <w:t xml:space="preserve">where it is considered that there is </w:t>
      </w:r>
      <w:commentRangeStart w:id="72"/>
      <w:r>
        <w:t>overprovisio</w:t>
      </w:r>
      <w:commentRangeEnd w:id="72"/>
      <w:r>
        <w:commentReference w:id="72"/>
      </w:r>
      <w:r>
        <w:t>n of licensed premises</w:t>
      </w:r>
      <w:r w:rsidRPr="001113F6">
        <w:t>.</w:t>
      </w:r>
    </w:p>
    <w:p w14:paraId="67515BBF" w14:textId="5E479F8E" w:rsidR="00333C4A" w:rsidRDefault="00333C4A" w:rsidP="00333C4A">
      <w:r>
        <w:t>Page 79:</w:t>
      </w:r>
    </w:p>
    <w:p w14:paraId="2876DD5D" w14:textId="77777777" w:rsidR="00333C4A" w:rsidRPr="001113F6" w:rsidRDefault="00333C4A" w:rsidP="00333C4A">
      <w:pPr>
        <w:pStyle w:val="Quote"/>
      </w:pPr>
      <w:commentRangeStart w:id="73"/>
      <w:r>
        <w:t>Alcohol availability</w:t>
      </w:r>
      <w:commentRangeEnd w:id="73"/>
      <w:r>
        <w:rPr>
          <w:sz w:val="24"/>
        </w:rPr>
        <w:commentReference w:id="73"/>
      </w:r>
    </w:p>
    <w:p w14:paraId="2871953C" w14:textId="2A5752ED" w:rsidR="00333C4A" w:rsidRDefault="00763166" w:rsidP="00333C4A">
      <w:r>
        <w:t>Page 83:</w:t>
      </w:r>
    </w:p>
    <w:p w14:paraId="57E2E545" w14:textId="77777777" w:rsidR="00763166" w:rsidRPr="001113F6" w:rsidRDefault="00763166" w:rsidP="00763166">
      <w:pPr>
        <w:pStyle w:val="Quote"/>
      </w:pPr>
      <w:bookmarkStart w:id="74" w:name="_Toc133220097"/>
      <w:commentRangeStart w:id="75"/>
      <w:r>
        <w:t>Knowledge from existing theory and evidence</w:t>
      </w:r>
      <w:bookmarkEnd w:id="74"/>
      <w:commentRangeEnd w:id="75"/>
      <w:r>
        <w:rPr>
          <w:sz w:val="24"/>
        </w:rPr>
        <w:commentReference w:id="75"/>
      </w:r>
    </w:p>
    <w:p w14:paraId="0D2B798E" w14:textId="335BC2B8" w:rsidR="00763166" w:rsidRDefault="009A41A8" w:rsidP="00333C4A">
      <w:r>
        <w:t>Page 86:</w:t>
      </w:r>
    </w:p>
    <w:p w14:paraId="47BEFDC6" w14:textId="257F0A7C" w:rsidR="009A41A8" w:rsidRDefault="00B81AFA" w:rsidP="00333C4A">
      <w:r w:rsidRPr="001113F6">
        <w:t xml:space="preserve">Overall, therefore, theory and evidence suggest that the balance of costs and benefits are </w:t>
      </w:r>
      <w:commentRangeStart w:id="76"/>
      <w:r w:rsidRPr="001113F6">
        <w:t xml:space="preserve">favourable. </w:t>
      </w:r>
      <w:commentRangeEnd w:id="76"/>
      <w:r>
        <w:commentReference w:id="76"/>
      </w:r>
    </w:p>
    <w:p w14:paraId="75FFD6E5" w14:textId="72E40B92" w:rsidR="00995129" w:rsidRDefault="00995129" w:rsidP="00333C4A">
      <w:commentRangeStart w:id="77"/>
      <w:r>
        <w:t xml:space="preserve">This evaluation has demonstrated that MUP has contributed to reducing alcohol related deaths and hospital admissions in Scotland relative to England. </w:t>
      </w:r>
      <w:r w:rsidRPr="00463308">
        <w:t xml:space="preserve">This was driven by reductions in chronic alcohol deaths, with the largest declines in men and those living in the four most deprived deciles. </w:t>
      </w:r>
      <w:commentRangeEnd w:id="77"/>
      <w:r>
        <w:commentReference w:id="77"/>
      </w:r>
      <w:r w:rsidRPr="00463308">
        <w:t xml:space="preserve">There was a smaller (4.1%) reduction in wholly attributable hospital admissions. </w:t>
      </w:r>
      <w:commentRangeStart w:id="78"/>
      <w:r w:rsidRPr="00463308">
        <w:t>There were small increases in alcohol deaths and hospital admissions from acute causes.</w:t>
      </w:r>
      <w:r>
        <w:t xml:space="preserve"> </w:t>
      </w:r>
      <w:commentRangeEnd w:id="78"/>
      <w:r>
        <w:commentReference w:id="78"/>
      </w:r>
      <w:r>
        <w:t xml:space="preserve">There was no evidence of population level positive or negative impact on a number of other health or social outcomes. At a population level, consumption of alcohol has reduced, driven particularly by reduction in the sale of alcoholic drinks in the categories most affected by MUP. </w:t>
      </w:r>
      <w:commentRangeStart w:id="79"/>
      <w:r>
        <w:t>Purchasing data suggests that the reduction in consumption was driven by the heaviest purchasing households, and low purchasing households were not affected</w:t>
      </w:r>
      <w:commentRangeEnd w:id="79"/>
      <w:r>
        <w:commentReference w:id="79"/>
      </w:r>
      <w:r>
        <w:t xml:space="preserve">. When asked through surveys or interview, many drinkers reported that they had not reduced consumption as a result of MUP. For some people that was because it hadn't affected the price of what they normally drank. </w:t>
      </w:r>
      <w:commentRangeStart w:id="80"/>
      <w:r>
        <w:t>Switching behaviour was not widespread but some of those with alcohol dependency who were also financially vulnerable reported needing to use pre-existing negative coping strategies more often to deal with the price increase.</w:t>
      </w:r>
      <w:commentRangeEnd w:id="80"/>
      <w:r>
        <w:commentReference w:id="80"/>
      </w:r>
    </w:p>
    <w:p w14:paraId="7ECFB1B8" w14:textId="226B16D5" w:rsidR="00F05F77" w:rsidRDefault="00F05F77" w:rsidP="00333C4A">
      <w:r>
        <w:t>Page 87:</w:t>
      </w:r>
    </w:p>
    <w:p w14:paraId="486F9540" w14:textId="77777777" w:rsidR="00FF554E" w:rsidRDefault="00FF554E" w:rsidP="00FF554E">
      <w:pPr>
        <w:pStyle w:val="Quote"/>
      </w:pPr>
      <w:commentRangeStart w:id="81"/>
      <w:r>
        <w:t>This evaluation was conducted on MUP at the level of 50ppu. Beneficial impacts will (?may) only be maintained if the real value of MUP is maintained. Harmful impacts may increase if the real value is substantially increased. Whether or not the real value should increase is a decision for policy makers, weighing up the potential benefits and risks.</w:t>
      </w:r>
      <w:commentRangeEnd w:id="81"/>
      <w:r>
        <w:commentReference w:id="81"/>
      </w:r>
    </w:p>
    <w:p w14:paraId="7BBD8679" w14:textId="77777777" w:rsidR="00FF554E" w:rsidRDefault="00FF554E" w:rsidP="00FF554E">
      <w:pPr>
        <w:pStyle w:val="Quote"/>
      </w:pPr>
      <w:r>
        <w:t xml:space="preserve">The reasons why an individual might develop an alcohol dependency are complex and often rooted in earlier life circumstances including trauma. </w:t>
      </w:r>
      <w:commentRangeStart w:id="82"/>
      <w:r>
        <w:t>MUP might not be sufficient to help those with alcohol dependency reduce their consumption .</w:t>
      </w:r>
      <w:commentRangeEnd w:id="82"/>
      <w:r>
        <w:commentReference w:id="82"/>
      </w:r>
      <w:r>
        <w:t xml:space="preserve"> Those with probable alcohol dependency need timely and evidence-based treatment that addresses the root cause of their dependency.</w:t>
      </w:r>
    </w:p>
    <w:p w14:paraId="30DCC213" w14:textId="77777777" w:rsidR="00FF554E" w:rsidRPr="00EC754A" w:rsidRDefault="00FF554E" w:rsidP="00FF554E">
      <w:pPr>
        <w:pStyle w:val="Quote"/>
      </w:pPr>
      <w:r w:rsidRPr="001113F6">
        <w:t xml:space="preserve">The increased financial strain in </w:t>
      </w:r>
      <w:r>
        <w:t>those with alcohol dependency who are financially vulnerable</w:t>
      </w:r>
      <w:r w:rsidRPr="001113F6">
        <w:t xml:space="preserve"> is an important concern</w:t>
      </w:r>
      <w:commentRangeStart w:id="83"/>
      <w:r>
        <w:t xml:space="preserve">. It is necessary to </w:t>
      </w:r>
      <w:r w:rsidRPr="001113F6">
        <w:t xml:space="preserve">monitor the needs of and provide </w:t>
      </w:r>
      <w:r w:rsidRPr="001113F6">
        <w:lastRenderedPageBreak/>
        <w:t xml:space="preserve">services for </w:t>
      </w:r>
      <w:r>
        <w:t>those in this group to reduce the risk of withdrawal and/or extreme financial hardship, including if and when the level of MUP increases</w:t>
      </w:r>
      <w:commentRangeEnd w:id="83"/>
      <w:r>
        <w:commentReference w:id="83"/>
      </w:r>
      <w:r>
        <w:t>, and when implementing MUP for the first time in other countries.</w:t>
      </w:r>
      <w:r w:rsidRPr="00863016">
        <w:t xml:space="preserve"> </w:t>
      </w:r>
      <w:r>
        <w:t>The strategies to do this should be informed by the evidence.</w:t>
      </w:r>
    </w:p>
    <w:p w14:paraId="200E1EF5" w14:textId="77777777" w:rsidR="00FF554E" w:rsidRDefault="00FF554E" w:rsidP="00FF554E">
      <w:pPr>
        <w:pStyle w:val="Quote"/>
      </w:pPr>
      <w:r w:rsidRPr="00515496">
        <w:t>MUP appeared to be ineffective in reducing consumption in those under the legal drinking age, largely because price was a relatively minor factor in their choice to drink alcohol.</w:t>
      </w:r>
      <w:commentRangeStart w:id="84"/>
      <w:r w:rsidRPr="00515496">
        <w:t xml:space="preserve"> In addition, young people were able to circumvent measures in place designed to prevent underage drinking. </w:t>
      </w:r>
      <w:commentRangeEnd w:id="84"/>
      <w:r>
        <w:commentReference w:id="84"/>
      </w:r>
      <w:commentRangeStart w:id="85"/>
      <w:r w:rsidRPr="00515496">
        <w:t>Alternative evidence-based interventions are required in order to prevent or reduce alcohol consumption in this group.</w:t>
      </w:r>
      <w:commentRangeEnd w:id="85"/>
      <w:r>
        <w:commentReference w:id="85"/>
      </w:r>
    </w:p>
    <w:p w14:paraId="70F5B487" w14:textId="3BC05966" w:rsidR="00EC0783" w:rsidRDefault="00EC0783" w:rsidP="00EC0783">
      <w:r>
        <w:t>Page 88:</w:t>
      </w:r>
    </w:p>
    <w:p w14:paraId="03D5FB56" w14:textId="5AF7AAB8" w:rsidR="00A97382" w:rsidRDefault="00A97382" w:rsidP="00A97382">
      <w:pPr>
        <w:pStyle w:val="Quote"/>
      </w:pPr>
      <w:commentRangeStart w:id="86"/>
      <w:r>
        <w:t xml:space="preserve">Complete the study using </w:t>
      </w:r>
      <w:commentRangeEnd w:id="86"/>
      <w:r>
        <w:commentReference w:id="86"/>
      </w:r>
      <w:r>
        <w:t>the Scottish Health Survey to examine the impact of MUP on alcohol consumption in different population groups, including moderate, hazardous and harmful drinkers</w:t>
      </w:r>
    </w:p>
    <w:p w14:paraId="792D4E97" w14:textId="77777777" w:rsidR="0072099F" w:rsidRDefault="0072099F" w:rsidP="0072099F"/>
    <w:p w14:paraId="242784BA" w14:textId="77777777" w:rsidR="007C3B39" w:rsidRDefault="007C3B39">
      <w:pPr>
        <w:rPr>
          <w:rFonts w:asciiTheme="majorHAnsi" w:eastAsiaTheme="majorEastAsia" w:hAnsiTheme="majorHAnsi" w:cstheme="majorBidi"/>
          <w:color w:val="2F5496" w:themeColor="accent1" w:themeShade="BF"/>
          <w:sz w:val="26"/>
          <w:szCs w:val="26"/>
        </w:rPr>
      </w:pPr>
      <w:r>
        <w:br w:type="page"/>
      </w:r>
    </w:p>
    <w:p w14:paraId="0A6DA7DB" w14:textId="46F37757" w:rsidR="0072099F" w:rsidRDefault="00E07CA2" w:rsidP="00DD226C">
      <w:pPr>
        <w:pStyle w:val="Heading2"/>
      </w:pPr>
      <w:bookmarkStart w:id="87" w:name="_Toc142639308"/>
      <w:r w:rsidRPr="00E07CA2">
        <w:lastRenderedPageBreak/>
        <w:t xml:space="preserve">PHS FOI 2023-001635 </w:t>
      </w:r>
      <w:r w:rsidR="0072099F" w:rsidRPr="0072099F">
        <w:t>MUP Evaluation Evidence Synthesis v7 - some SG policy comments - 4 May 2023</w:t>
      </w:r>
      <w:r w:rsidR="00DD226C">
        <w:t>.docx</w:t>
      </w:r>
      <w:bookmarkEnd w:id="87"/>
    </w:p>
    <w:p w14:paraId="4A79131F" w14:textId="4C354535" w:rsidR="00DD226C" w:rsidRDefault="00127C58" w:rsidP="00DD226C">
      <w:r>
        <w:t>Page 3:</w:t>
      </w:r>
    </w:p>
    <w:p w14:paraId="35D7F588" w14:textId="77777777" w:rsidR="00187DFA" w:rsidRDefault="00187DFA" w:rsidP="00327258">
      <w:pPr>
        <w:pStyle w:val="Quote"/>
      </w:pPr>
      <w:commentRangeStart w:id="88"/>
      <w:r>
        <w:t>Executive summary text</w:t>
      </w:r>
      <w:commentRangeEnd w:id="88"/>
      <w:r>
        <w:commentReference w:id="88"/>
      </w:r>
    </w:p>
    <w:p w14:paraId="1535A089" w14:textId="2F0A2621" w:rsidR="00187DFA" w:rsidRDefault="00927C89" w:rsidP="00187DFA">
      <w:r>
        <w:t>Page 4:</w:t>
      </w:r>
    </w:p>
    <w:p w14:paraId="57086285" w14:textId="5498FD5F" w:rsidR="00927C89" w:rsidRPr="00DE274F" w:rsidRDefault="00927C89" w:rsidP="00327258">
      <w:pPr>
        <w:pStyle w:val="Quote"/>
      </w:pPr>
      <w:r>
        <w:t>The strategy</w:t>
      </w:r>
      <w:r w:rsidRPr="00217A73">
        <w:t xml:space="preserve"> contained a comprehensive package of </w:t>
      </w:r>
      <w:commentRangeStart w:id="89"/>
      <w:commentRangeStart w:id="90"/>
      <w:r w:rsidRPr="00217A73">
        <w:t xml:space="preserve">policy and legislative actions </w:t>
      </w:r>
      <w:commentRangeEnd w:id="89"/>
      <w:r>
        <w:commentReference w:id="89"/>
      </w:r>
      <w:commentRangeEnd w:id="90"/>
      <w:r>
        <w:commentReference w:id="90"/>
      </w:r>
      <w:r w:rsidRPr="00217A73">
        <w:t xml:space="preserve">which, collectively, aimed to reduce population levels of alcohol consumption and, in turn, associated levels of health </w:t>
      </w:r>
      <w:r>
        <w:t xml:space="preserve">harms </w:t>
      </w:r>
      <w:r w:rsidRPr="00217A73">
        <w:t>and social harms</w:t>
      </w:r>
      <w:r>
        <w:t>.</w:t>
      </w:r>
    </w:p>
    <w:p w14:paraId="2B28860A" w14:textId="3FCD5946" w:rsidR="00127C58" w:rsidRDefault="00C30F6E" w:rsidP="00DD226C">
      <w:r>
        <w:t>Page 5:</w:t>
      </w:r>
    </w:p>
    <w:p w14:paraId="3085EB27" w14:textId="2566D0D1" w:rsidR="00C30F6E" w:rsidRDefault="00C30F6E" w:rsidP="00C30F6E">
      <w:pPr>
        <w:pStyle w:val="Quote"/>
      </w:pPr>
      <w:r w:rsidRPr="0016255C">
        <w:t>the five licensing objectiv</w:t>
      </w:r>
      <w:commentRangeStart w:id="91"/>
      <w:commentRangeStart w:id="92"/>
      <w:r w:rsidRPr="0016255C">
        <w:t>es</w:t>
      </w:r>
      <w:commentRangeEnd w:id="91"/>
      <w:commentRangeEnd w:id="92"/>
      <w:r>
        <w:commentReference w:id="91"/>
      </w:r>
      <w:r>
        <w:commentReference w:id="92"/>
      </w:r>
      <w:r w:rsidRPr="0016255C">
        <w:t>;</w:t>
      </w:r>
    </w:p>
    <w:p w14:paraId="155FF9D6" w14:textId="3BB2CE8F" w:rsidR="00253F45" w:rsidRDefault="00253F45" w:rsidP="00253F45">
      <w:r>
        <w:t>Page 6:</w:t>
      </w:r>
    </w:p>
    <w:p w14:paraId="20F8DC2D" w14:textId="527A1E60" w:rsidR="00253F45" w:rsidRDefault="00253F45" w:rsidP="00327258">
      <w:pPr>
        <w:pStyle w:val="Quote"/>
      </w:pPr>
      <w:r w:rsidRPr="00DE7B67">
        <w:t xml:space="preserve">In their ruling, the </w:t>
      </w:r>
      <w:r>
        <w:t xml:space="preserve">UK </w:t>
      </w:r>
      <w:r w:rsidRPr="00DE7B67">
        <w:t xml:space="preserve">Supreme Court </w:t>
      </w:r>
      <w:r>
        <w:t xml:space="preserve">accepted that MUP involves </w:t>
      </w:r>
      <w:commentRangeStart w:id="93"/>
      <w:r>
        <w:t>minor</w:t>
      </w:r>
      <w:commentRangeEnd w:id="93"/>
      <w:r>
        <w:commentReference w:id="93"/>
      </w:r>
      <w:r>
        <w:t xml:space="preserve"> market distortion, and that some producers and retailers may be more affected than others but considered that did not outweigh the health benefits intended by MUP.</w:t>
      </w:r>
    </w:p>
    <w:p w14:paraId="1E651F22" w14:textId="77777777" w:rsidR="00745A89" w:rsidRPr="001552F3" w:rsidRDefault="00745A89" w:rsidP="00745A89">
      <w:pPr>
        <w:pStyle w:val="Quote"/>
      </w:pPr>
      <w:r w:rsidRPr="000F7C02">
        <w:t xml:space="preserve">The overarching </w:t>
      </w:r>
      <w:commentRangeStart w:id="94"/>
      <w:commentRangeStart w:id="95"/>
      <w:r w:rsidRPr="000F7C02">
        <w:t xml:space="preserve">evaluation questions </w:t>
      </w:r>
      <w:commentRangeEnd w:id="94"/>
      <w:r>
        <w:commentReference w:id="94"/>
      </w:r>
      <w:commentRangeEnd w:id="95"/>
      <w:r>
        <w:commentReference w:id="95"/>
      </w:r>
      <w:r w:rsidRPr="000F7C02">
        <w:t xml:space="preserve">for </w:t>
      </w:r>
      <w:r>
        <w:t>our</w:t>
      </w:r>
      <w:r w:rsidRPr="000F7C02">
        <w:t xml:space="preserve"> evaluation of </w:t>
      </w:r>
      <w:r w:rsidRPr="0040419A">
        <w:t>MUP are</w:t>
      </w:r>
      <w:r w:rsidRPr="00543B8A">
        <w:t>:</w:t>
      </w:r>
    </w:p>
    <w:p w14:paraId="3C49DE76" w14:textId="77777777" w:rsidR="00745A89" w:rsidRDefault="00745A89" w:rsidP="00745A89">
      <w:pPr>
        <w:pStyle w:val="Quote"/>
        <w:numPr>
          <w:ilvl w:val="0"/>
          <w:numId w:val="8"/>
        </w:numPr>
      </w:pPr>
      <w:r w:rsidRPr="000F7C02">
        <w:t xml:space="preserve">To what extent has implementing MUP in Scotland contributed to reducing alcohol-related health and social harms? </w:t>
      </w:r>
    </w:p>
    <w:p w14:paraId="78E8354C" w14:textId="77777777" w:rsidR="00745A89" w:rsidRPr="001552F3" w:rsidRDefault="00745A89" w:rsidP="00745A89">
      <w:pPr>
        <w:pStyle w:val="Quote"/>
        <w:numPr>
          <w:ilvl w:val="0"/>
          <w:numId w:val="8"/>
        </w:numPr>
      </w:pPr>
      <w:r w:rsidRPr="000F7C02">
        <w:t xml:space="preserve">Are some </w:t>
      </w:r>
      <w:commentRangeStart w:id="96"/>
      <w:r w:rsidRPr="000F7C02">
        <w:t>people</w:t>
      </w:r>
      <w:commentRangeEnd w:id="96"/>
      <w:r>
        <w:commentReference w:id="96"/>
      </w:r>
      <w:r w:rsidRPr="000F7C02">
        <w:t xml:space="preserve"> and businesses more affected (positively or negatively) than</w:t>
      </w:r>
      <w:r>
        <w:t xml:space="preserve"> others?</w:t>
      </w:r>
    </w:p>
    <w:p w14:paraId="33D07C1E" w14:textId="33C879F5" w:rsidR="00745A89" w:rsidRDefault="00350A64" w:rsidP="00253F45">
      <w:r>
        <w:t>Page 8:</w:t>
      </w:r>
    </w:p>
    <w:p w14:paraId="1A9A7D60" w14:textId="2F434B9F" w:rsidR="00350A64" w:rsidRDefault="003F7AD9" w:rsidP="00327258">
      <w:pPr>
        <w:pStyle w:val="Quote"/>
      </w:pPr>
      <w:r w:rsidRPr="00BC16CD">
        <w:t xml:space="preserve">These product and marketing changes may in turn impact on alcohol consumption by changing attitudes to MUP and social norms around drinking, and vice versa (i.e. </w:t>
      </w:r>
      <w:commentRangeStart w:id="97"/>
      <w:r w:rsidRPr="00BC16CD">
        <w:t xml:space="preserve">changes in social norms may </w:t>
      </w:r>
      <w:commentRangeStart w:id="98"/>
      <w:r w:rsidRPr="00BC16CD">
        <w:t>stimulate</w:t>
      </w:r>
      <w:commentRangeEnd w:id="98"/>
      <w:r>
        <w:commentReference w:id="98"/>
      </w:r>
      <w:r w:rsidRPr="00BC16CD">
        <w:t xml:space="preserve"> consumption </w:t>
      </w:r>
      <w:commentRangeEnd w:id="97"/>
      <w:r>
        <w:commentReference w:id="97"/>
      </w:r>
      <w:r w:rsidRPr="00BC16CD">
        <w:t>and/or product change).</w:t>
      </w:r>
    </w:p>
    <w:p w14:paraId="3D1078FA" w14:textId="0E200AE9" w:rsidR="0038698F" w:rsidRDefault="00E91097" w:rsidP="00253F45">
      <w:r>
        <w:t>Page 9:</w:t>
      </w:r>
    </w:p>
    <w:p w14:paraId="438F1D96" w14:textId="5E7C2904" w:rsidR="00E91097" w:rsidRPr="00253F45" w:rsidRDefault="00E91097" w:rsidP="00327258">
      <w:pPr>
        <w:pStyle w:val="Quote"/>
      </w:pPr>
      <w:commentRangeStart w:id="99"/>
      <w:r>
        <w:t xml:space="preserve">The COVID-19 pandemic that started </w:t>
      </w:r>
      <w:commentRangeEnd w:id="99"/>
      <w:r>
        <w:commentReference w:id="99"/>
      </w:r>
      <w:r>
        <w:t>(in the UK) in March 2020 was a significant, unexpected external factor (affecting alcohol availability, drinking behaviour, access to treatment etc).</w:t>
      </w:r>
    </w:p>
    <w:p w14:paraId="0140DDB4" w14:textId="5BEC9E15" w:rsidR="00C30F6E" w:rsidRPr="00DD226C" w:rsidRDefault="00D57CF2" w:rsidP="00327258">
      <w:pPr>
        <w:pStyle w:val="Quote"/>
      </w:pPr>
      <w:commentRangeStart w:id="100"/>
      <w:r w:rsidRPr="008C071D">
        <w:t>The effects of MUP may change over time.</w:t>
      </w:r>
      <w:commentRangeEnd w:id="100"/>
      <w:r>
        <w:commentReference w:id="100"/>
      </w:r>
    </w:p>
    <w:p w14:paraId="35E86869" w14:textId="019ECEFA" w:rsidR="00A73D4A" w:rsidRDefault="00A73D4A" w:rsidP="00EC0783">
      <w:r>
        <w:t>Page 10:</w:t>
      </w:r>
    </w:p>
    <w:p w14:paraId="51865AFE" w14:textId="77777777" w:rsidR="00A42542" w:rsidRDefault="00A42542" w:rsidP="00546614">
      <w:pPr>
        <w:pStyle w:val="Quote"/>
      </w:pPr>
      <w:r>
        <w:t xml:space="preserve">The evaluation therefore comprises a </w:t>
      </w:r>
      <w:commentRangeStart w:id="101"/>
      <w:r>
        <w:t xml:space="preserve">portfolio </w:t>
      </w:r>
      <w:r w:rsidRPr="000F5506">
        <w:t>of quantitative</w:t>
      </w:r>
      <w:r>
        <w:t>,</w:t>
      </w:r>
      <w:r w:rsidRPr="000F5506">
        <w:t xml:space="preserve"> qualitative </w:t>
      </w:r>
      <w:r>
        <w:t xml:space="preserve">and mixed method </w:t>
      </w:r>
      <w:r w:rsidRPr="000F5506">
        <w:t>stud</w:t>
      </w:r>
      <w:r>
        <w:t xml:space="preserve">ies </w:t>
      </w:r>
      <w:commentRangeEnd w:id="101"/>
      <w:r>
        <w:commentReference w:id="101"/>
      </w:r>
      <w:r w:rsidRPr="000F5506">
        <w:t>design</w:t>
      </w:r>
      <w:r>
        <w:t>ed</w:t>
      </w:r>
      <w:r w:rsidRPr="000F5506">
        <w:t xml:space="preserve"> to </w:t>
      </w:r>
      <w:r>
        <w:t xml:space="preserve">provide </w:t>
      </w:r>
      <w:r w:rsidRPr="000F5506">
        <w:t xml:space="preserve">robust evidence on the outcomes </w:t>
      </w:r>
      <w:r>
        <w:t xml:space="preserve">described </w:t>
      </w:r>
      <w:r w:rsidRPr="000F5506">
        <w:t xml:space="preserve">in the </w:t>
      </w:r>
      <w:r>
        <w:t xml:space="preserve">theory of change and meet the requirements of the legislation to assess the impact of MUP on the five licensing objectives and on alcohol producers </w:t>
      </w:r>
      <w:commentRangeStart w:id="102"/>
      <w:r>
        <w:t xml:space="preserve">and on and </w:t>
      </w:r>
      <w:commentRangeEnd w:id="102"/>
      <w:r>
        <w:commentReference w:id="102"/>
      </w:r>
      <w:commentRangeStart w:id="103"/>
      <w:r>
        <w:t>licence holders</w:t>
      </w:r>
      <w:commentRangeEnd w:id="103"/>
      <w:r>
        <w:commentReference w:id="103"/>
      </w:r>
      <w:r w:rsidRPr="000F5506">
        <w:t>. The</w:t>
      </w:r>
      <w:r>
        <w:t xml:space="preserve"> study</w:t>
      </w:r>
      <w:r w:rsidRPr="000F5506">
        <w:t xml:space="preserve"> designs have different relative strengths and serve different purposes</w:t>
      </w:r>
      <w:r>
        <w:t>:</w:t>
      </w:r>
    </w:p>
    <w:p w14:paraId="2A5DA841" w14:textId="2C9AAF79" w:rsidR="00A42542" w:rsidRPr="00C7639B" w:rsidRDefault="00A42542" w:rsidP="00546614">
      <w:pPr>
        <w:pStyle w:val="Quote"/>
        <w:numPr>
          <w:ilvl w:val="0"/>
          <w:numId w:val="9"/>
        </w:numPr>
      </w:pPr>
      <w:r w:rsidRPr="000F5506">
        <w:t>To provide quantitative</w:t>
      </w:r>
      <w:r>
        <w:t xml:space="preserve"> </w:t>
      </w:r>
      <w:r w:rsidRPr="000F5506">
        <w:t xml:space="preserve">estimates of </w:t>
      </w:r>
      <w:r>
        <w:t xml:space="preserve">impact or </w:t>
      </w:r>
      <w:r w:rsidRPr="000F5506">
        <w:t>change</w:t>
      </w:r>
      <w:r>
        <w:t xml:space="preserve">. Where possible studies used a natural experiment method that </w:t>
      </w:r>
      <w:r w:rsidRPr="00F83E97">
        <w:t>compar</w:t>
      </w:r>
      <w:r>
        <w:t>es</w:t>
      </w:r>
      <w:r w:rsidRPr="00F83E97">
        <w:t xml:space="preserve"> the impacts of MUP in Scotland to</w:t>
      </w:r>
      <w:r>
        <w:t xml:space="preserve"> </w:t>
      </w:r>
      <w:commentRangeStart w:id="104"/>
      <w:r>
        <w:t>England</w:t>
      </w:r>
      <w:commentRangeEnd w:id="104"/>
      <w:r>
        <w:commentReference w:id="104"/>
      </w:r>
      <w:r>
        <w:t xml:space="preserve"> or England &amp; Wales as a comparative area w</w:t>
      </w:r>
      <w:r w:rsidRPr="00F83E97">
        <w:t xml:space="preserve">here the policy was not introduced </w:t>
      </w:r>
      <w:r>
        <w:t>(</w:t>
      </w:r>
      <w:r w:rsidRPr="00F83E97">
        <w:t xml:space="preserve">or </w:t>
      </w:r>
      <w:r>
        <w:t xml:space="preserve">introduced </w:t>
      </w:r>
      <w:r w:rsidRPr="00F83E97">
        <w:t>only latterly in the case of Wales)</w:t>
      </w:r>
      <w:r>
        <w:t>.</w:t>
      </w:r>
    </w:p>
    <w:p w14:paraId="660C8141" w14:textId="77777777" w:rsidR="00A42542" w:rsidRDefault="00A42542" w:rsidP="00546614">
      <w:pPr>
        <w:pStyle w:val="Quote"/>
        <w:numPr>
          <w:ilvl w:val="0"/>
          <w:numId w:val="9"/>
        </w:numPr>
      </w:pPr>
      <w:r w:rsidRPr="000F5506">
        <w:lastRenderedPageBreak/>
        <w:t>To provide qualitative</w:t>
      </w:r>
      <w:r>
        <w:t xml:space="preserve"> </w:t>
      </w:r>
      <w:r w:rsidRPr="000F5506">
        <w:t>understanding of</w:t>
      </w:r>
      <w:r>
        <w:t xml:space="preserve"> </w:t>
      </w:r>
      <w:r w:rsidRPr="000F5506">
        <w:t xml:space="preserve">mechanisms that </w:t>
      </w:r>
      <w:r>
        <w:t xml:space="preserve">might </w:t>
      </w:r>
      <w:r w:rsidRPr="000F5506">
        <w:t xml:space="preserve">underpin </w:t>
      </w:r>
      <w:r>
        <w:t xml:space="preserve">the findings from </w:t>
      </w:r>
      <w:r w:rsidRPr="000F5506">
        <w:t xml:space="preserve">quantitative </w:t>
      </w:r>
      <w:r>
        <w:t>studies,</w:t>
      </w:r>
      <w:r w:rsidDel="00535A8C">
        <w:t xml:space="preserve"> </w:t>
      </w:r>
      <w:r>
        <w:t>and insights into the lived experience of MUP including potential unintended negative consequences.</w:t>
      </w:r>
    </w:p>
    <w:p w14:paraId="08C78AEF" w14:textId="77777777" w:rsidR="00A42542" w:rsidRDefault="00A42542" w:rsidP="00546614">
      <w:pPr>
        <w:pStyle w:val="Quote"/>
      </w:pPr>
      <w:commentRangeStart w:id="105"/>
      <w:r>
        <w:t>Twelve</w:t>
      </w:r>
      <w:r w:rsidRPr="00F22683">
        <w:t xml:space="preserve"> studies </w:t>
      </w:r>
      <w:r>
        <w:t>were</w:t>
      </w:r>
      <w:r w:rsidRPr="00F22683">
        <w:t xml:space="preserve"> carried out by PHS or commissioned by </w:t>
      </w:r>
      <w:r>
        <w:t>us -</w:t>
      </w:r>
      <w:r w:rsidRPr="00F22683">
        <w:t xml:space="preserve"> with funding provided by </w:t>
      </w:r>
      <w:r>
        <w:t xml:space="preserve">the </w:t>
      </w:r>
      <w:r w:rsidRPr="00F22683">
        <w:t>Scottish Government. These studies are referred to as the PHS</w:t>
      </w:r>
      <w:r>
        <w:t xml:space="preserve"> funded</w:t>
      </w:r>
      <w:r w:rsidRPr="00F22683">
        <w:t xml:space="preserve"> studies. We also supported other researchers to secure research grant</w:t>
      </w:r>
      <w:r>
        <w:t>s</w:t>
      </w:r>
      <w:r w:rsidRPr="00F22683">
        <w:t xml:space="preserve"> or other funding to undertake </w:t>
      </w:r>
      <w:r>
        <w:t>seven</w:t>
      </w:r>
      <w:r w:rsidRPr="00F22683">
        <w:t xml:space="preserve"> studies. These are referred to as the separately funded studies. </w:t>
      </w:r>
      <w:r>
        <w:t>There were also evaluation studies on MUP from other researchers we were not linked in with.</w:t>
      </w:r>
      <w:commentRangeEnd w:id="105"/>
      <w:r>
        <w:commentReference w:id="105"/>
      </w:r>
    </w:p>
    <w:p w14:paraId="289BFCBA" w14:textId="13C1FBCC" w:rsidR="00A73D4A" w:rsidRDefault="00360B15" w:rsidP="00EC0783">
      <w:r>
        <w:t>Page 11:</w:t>
      </w:r>
    </w:p>
    <w:p w14:paraId="6DFDC375" w14:textId="77777777" w:rsidR="00DE3250" w:rsidRPr="00327258" w:rsidRDefault="00DE3250" w:rsidP="00327258">
      <w:pPr>
        <w:pStyle w:val="Quote"/>
      </w:pPr>
      <w:bookmarkStart w:id="106" w:name="_Toc133935515"/>
      <w:bookmarkStart w:id="107" w:name="Governance"/>
      <w:bookmarkStart w:id="108" w:name="_Hlk125373971"/>
      <w:commentRangeStart w:id="109"/>
      <w:commentRangeStart w:id="110"/>
      <w:r w:rsidRPr="00327258">
        <w:t>Governance</w:t>
      </w:r>
      <w:bookmarkEnd w:id="106"/>
      <w:commentRangeEnd w:id="109"/>
      <w:r w:rsidRPr="00327258">
        <w:commentReference w:id="109"/>
      </w:r>
      <w:commentRangeEnd w:id="110"/>
      <w:r w:rsidRPr="00327258">
        <w:commentReference w:id="110"/>
      </w:r>
    </w:p>
    <w:bookmarkEnd w:id="107"/>
    <w:p w14:paraId="3B404A6D" w14:textId="5B103E5B" w:rsidR="00DE3250" w:rsidRPr="00327258" w:rsidRDefault="00DE3250" w:rsidP="00327258">
      <w:pPr>
        <w:pStyle w:val="Quote"/>
      </w:pPr>
      <w:r w:rsidRPr="00327258">
        <w:t>The development and delivery of the PHS funded MUP evaluation studies was overseen by the Governance Board. The Governance Board advised on the contents of the study portfolio, scientific good practice and management of risks. Evaluation Advisory Groups (EAGs) provided advice to individual or groups of PHS-funded studies. Membership of the governance groups included both research skills and understanding of strategic delivery and context. There was broad representation across the relevant EAGs including, but not limited to, stakeholders from public services, nationally commissioned organisations</w:t>
      </w:r>
      <w:commentRangeStart w:id="111"/>
      <w:r w:rsidRPr="00327258">
        <w:t>, Scottish Government</w:t>
      </w:r>
      <w:commentRangeEnd w:id="111"/>
      <w:r w:rsidR="00E40E61">
        <w:rPr>
          <w:rStyle w:val="CommentReference"/>
        </w:rPr>
        <w:commentReference w:id="111"/>
      </w:r>
      <w:r w:rsidRPr="00327258">
        <w:t>, the alcohol industry, and academia.</w:t>
      </w:r>
    </w:p>
    <w:p w14:paraId="2C74193B" w14:textId="77777777" w:rsidR="00DE3250" w:rsidRPr="00327258" w:rsidRDefault="00DE3250" w:rsidP="00327258">
      <w:pPr>
        <w:pStyle w:val="Quote"/>
      </w:pPr>
      <w:bookmarkStart w:id="112" w:name="_Toc133935516"/>
      <w:bookmarkStart w:id="113" w:name="StakeholderEngagement"/>
      <w:bookmarkEnd w:id="108"/>
      <w:r w:rsidRPr="00327258">
        <w:t>Stakeholder engagement</w:t>
      </w:r>
      <w:bookmarkEnd w:id="112"/>
    </w:p>
    <w:bookmarkEnd w:id="113"/>
    <w:p w14:paraId="0A32BAB3" w14:textId="11BD583B" w:rsidR="00360B15" w:rsidRPr="00327258" w:rsidRDefault="00DE3250" w:rsidP="00327258">
      <w:pPr>
        <w:pStyle w:val="Quote"/>
      </w:pPr>
      <w:r w:rsidRPr="00327258">
        <w:t xml:space="preserve">The MUP legislation requires that </w:t>
      </w:r>
      <w:commentRangeStart w:id="114"/>
      <w:r w:rsidRPr="00327258">
        <w:t>key groups</w:t>
      </w:r>
      <w:commentRangeEnd w:id="114"/>
      <w:r w:rsidRPr="00327258">
        <w:commentReference w:id="114"/>
      </w:r>
      <w:r w:rsidRPr="00327258">
        <w:t xml:space="preserve"> be consulted in the review of MUP.</w:t>
      </w:r>
    </w:p>
    <w:p w14:paraId="1E7BD1EF" w14:textId="169258E3" w:rsidR="00F05F77" w:rsidRDefault="001F1701" w:rsidP="00333C4A">
      <w:r>
        <w:t>Page 12:</w:t>
      </w:r>
    </w:p>
    <w:p w14:paraId="364CC6D4" w14:textId="77777777" w:rsidR="005D3921" w:rsidRDefault="00CC7DE8" w:rsidP="00327258">
      <w:pPr>
        <w:pStyle w:val="Quote"/>
      </w:pPr>
      <w:r>
        <w:t xml:space="preserve">in March 2023, we invited comment on the emerging findings and alternative </w:t>
      </w:r>
      <w:commentRangeStart w:id="115"/>
      <w:r>
        <w:t>explanations (link to be added).</w:t>
      </w:r>
      <w:commentRangeEnd w:id="115"/>
    </w:p>
    <w:p w14:paraId="2485E328" w14:textId="655E3179" w:rsidR="001F4075" w:rsidRDefault="00CC7DE8" w:rsidP="00327258">
      <w:pPr>
        <w:pStyle w:val="Quote"/>
      </w:pPr>
      <w:r>
        <w:commentReference w:id="115"/>
      </w:r>
      <w:r w:rsidR="005D3921">
        <w:t>The processes of searching for literature in category 3 and screening</w:t>
      </w:r>
      <w:r w:rsidR="005D3921" w:rsidRPr="009F6DE0" w:rsidDel="00A75136">
        <w:t xml:space="preserve"> </w:t>
      </w:r>
      <w:r w:rsidR="005D3921">
        <w:t xml:space="preserve">the search results are detailed in the </w:t>
      </w:r>
      <w:commentRangeStart w:id="116"/>
      <w:commentRangeStart w:id="117"/>
      <w:r w:rsidR="005D3921">
        <w:t>Technical</w:t>
      </w:r>
      <w:commentRangeEnd w:id="116"/>
      <w:r w:rsidR="005D3921">
        <w:commentReference w:id="116"/>
      </w:r>
      <w:commentRangeEnd w:id="117"/>
      <w:r w:rsidR="005D3921">
        <w:commentReference w:id="117"/>
      </w:r>
      <w:r w:rsidR="005D3921">
        <w:t xml:space="preserve"> Appendix,</w:t>
      </w:r>
      <w:r w:rsidR="005D3921" w:rsidRPr="00B84593">
        <w:t xml:space="preserve"> as well as in the evidence synthesis protocol.</w:t>
      </w:r>
      <w:r w:rsidR="005D3921">
        <w:fldChar w:fldCharType="begin"/>
      </w:r>
      <w:r w:rsidR="005D3921">
        <w:instrText>ADDIN F1000_CSL_CITATION&lt;~#@#~&gt;[{"title":"MUP Evaluation Evidence Synthesis Protocol","id":"14294651","type":"report","publisher":"Public Health Scotland","author":[{"family":"Beeston","given":"Clare"},{"family":"Patterson","given":"Chris"},{"family":"Greci","given":"Stefania"},{"family":"Myers","given":"Fiona"},{"family":"Ferguson","given":"Karl"},{"family":"Chalmers","given":"Neil"},{"family":"Craig","given":"Neil"}],"issued":{"date-parts":[["2022","11","29"]]},"publisher-place":"Edinburgh","citation-label":"14294651","CleanAbstract":"No abstract available"}]</w:instrText>
      </w:r>
      <w:r w:rsidR="005D3921">
        <w:fldChar w:fldCharType="separate"/>
      </w:r>
      <w:r w:rsidR="005D3921" w:rsidRPr="000A03A7">
        <w:rPr>
          <w:vertAlign w:val="superscript"/>
        </w:rPr>
        <w:t>8</w:t>
      </w:r>
      <w:r w:rsidR="005D3921">
        <w:fldChar w:fldCharType="end"/>
      </w:r>
    </w:p>
    <w:p w14:paraId="4E31678B" w14:textId="7F359AD7" w:rsidR="002214E5" w:rsidRDefault="002214E5" w:rsidP="00333C4A">
      <w:r>
        <w:t>Page 13:</w:t>
      </w:r>
    </w:p>
    <w:p w14:paraId="0764EF7E" w14:textId="5A062733" w:rsidR="002214E5" w:rsidRDefault="00E67BA0" w:rsidP="00327258">
      <w:pPr>
        <w:pStyle w:val="Quote"/>
      </w:pPr>
      <w:r>
        <w:t xml:space="preserve">This is in acknowledgement that a </w:t>
      </w:r>
      <w:commentRangeStart w:id="118"/>
      <w:r>
        <w:t>key strength of mixed-methods research is in how disparate packages of work complement each other to provide a more robust piece of evidence.</w:t>
      </w:r>
      <w:commentRangeEnd w:id="118"/>
      <w:r>
        <w:commentReference w:id="118"/>
      </w:r>
    </w:p>
    <w:p w14:paraId="4B0E2808" w14:textId="10EBA488" w:rsidR="0039246F" w:rsidRDefault="0039246F" w:rsidP="00333C4A">
      <w:r>
        <w:t>Page 14:</w:t>
      </w:r>
    </w:p>
    <w:p w14:paraId="4E9EB376" w14:textId="77777777" w:rsidR="00B76D6E" w:rsidRPr="00D60F27" w:rsidRDefault="00B76D6E" w:rsidP="00327258">
      <w:pPr>
        <w:pStyle w:val="Quote"/>
      </w:pPr>
      <w:r w:rsidRPr="00D60F27">
        <w:t xml:space="preserve">There were </w:t>
      </w:r>
      <w:r>
        <w:t>9</w:t>
      </w:r>
      <w:r w:rsidRPr="00D60F27">
        <w:t xml:space="preserve"> study components on which there was disagreement between the internal and external ratings</w:t>
      </w:r>
      <w:r>
        <w:t xml:space="preserve">. </w:t>
      </w:r>
      <w:commentRangeStart w:id="119"/>
      <w:commentRangeStart w:id="120"/>
      <w:r w:rsidRPr="00D60F27">
        <w:t>These disagreements</w:t>
      </w:r>
      <w:commentRangeEnd w:id="119"/>
      <w:r>
        <w:commentReference w:id="119"/>
      </w:r>
      <w:commentRangeEnd w:id="120"/>
      <w:r>
        <w:commentReference w:id="120"/>
      </w:r>
      <w:r>
        <w:t xml:space="preserve">, </w:t>
      </w:r>
      <w:r w:rsidRPr="00D60F27">
        <w:t xml:space="preserve">final consensuses </w:t>
      </w:r>
      <w:r>
        <w:t xml:space="preserve">and the process of reaching consensus </w:t>
      </w:r>
      <w:r w:rsidRPr="00D60F27">
        <w:t xml:space="preserve">are </w:t>
      </w:r>
      <w:r>
        <w:t>described</w:t>
      </w:r>
      <w:r w:rsidRPr="00D60F27">
        <w:t xml:space="preserve"> in the </w:t>
      </w:r>
      <w:r>
        <w:t>T</w:t>
      </w:r>
      <w:r w:rsidRPr="00D60F27">
        <w:t xml:space="preserve">echnical </w:t>
      </w:r>
      <w:r>
        <w:t>A</w:t>
      </w:r>
      <w:r w:rsidRPr="00D60F27">
        <w:t>ppendi</w:t>
      </w:r>
      <w:r>
        <w:t>x</w:t>
      </w:r>
      <w:r w:rsidRPr="00D60F27">
        <w:t>.</w:t>
      </w:r>
    </w:p>
    <w:p w14:paraId="7CD8310C" w14:textId="252A9773" w:rsidR="0039246F" w:rsidRDefault="001A64BB" w:rsidP="00333C4A">
      <w:r>
        <w:t>Page 15:</w:t>
      </w:r>
    </w:p>
    <w:p w14:paraId="3AB5BB5B" w14:textId="77777777" w:rsidR="00FF2972" w:rsidRDefault="00FF2972" w:rsidP="00327258">
      <w:pPr>
        <w:pStyle w:val="Quote"/>
      </w:pPr>
      <w:r>
        <w:t xml:space="preserve">In consultation with the MUP evidence synthesis EAG, MUP evaluation collaborative (a group of researchers involved in the wider MUP evaluation portfolio) and stakeholders (see </w:t>
      </w:r>
      <w:hyperlink w:anchor="StakeholderEngagement" w:history="1">
        <w:r w:rsidRPr="00EF7756">
          <w:rPr>
            <w:rStyle w:val="Hyperlink"/>
          </w:rPr>
          <w:t>section 1.7</w:t>
        </w:r>
      </w:hyperlink>
      <w:r>
        <w:t xml:space="preserve">), we refined the initial programme theory to make it as </w:t>
      </w:r>
      <w:commentRangeStart w:id="121"/>
      <w:r>
        <w:t>comprehensive and plausible as possible</w:t>
      </w:r>
      <w:commentRangeEnd w:id="121"/>
      <w:r>
        <w:commentReference w:id="121"/>
      </w:r>
      <w:r>
        <w:t xml:space="preserve">. These processes were valuable in ensuring that the evaluation team had shared understandings of the different contexts and mechanisms that may or may not </w:t>
      </w:r>
      <w:r>
        <w:lastRenderedPageBreak/>
        <w:t>be found in the evidence, and in communicating the structure of our evaluation to external stakeholders. However, when structuring the extraction of data from the literature, we concluded that the existing theory of change first published in the evaluation protocol</w:t>
      </w:r>
      <w:r>
        <w:fldChar w:fldCharType="begin"/>
      </w:r>
      <w:r>
        <w:instrText>ADDIN F1000_CSL_CITATION&lt;~#@#~&gt;[{"title":"Protocol for the evaluation of Minimum Unit Pricing for alcohol","id":"13341968","type":"report","publisher":"Public Health Scotland","author":[{"family":"Beeston","given":"C"},{"family":"Craig","given":"N"},{"family":"Robinson","given":"M"},{"family":"Burns","given":"J"},{"family":"Dickie","given":"E"},{"family":"Ford","given":"J"},{"family":"Giles","given":"L"},{"family":"Mellor","given":"R"},{"family":"McAdams","given":"R"},{"family":"Shipton","given":"D"},{"family":"Wraw","given":"C"}],"issued":{"date-parts":[["2019","6"]]},"citation-label":"13341968","CleanAbstract":"No abstract available"}]</w:instrText>
      </w:r>
      <w:r>
        <w:fldChar w:fldCharType="separate"/>
      </w:r>
      <w:r w:rsidRPr="000A03A7">
        <w:rPr>
          <w:vertAlign w:val="superscript"/>
        </w:rPr>
        <w:t>5</w:t>
      </w:r>
      <w:r>
        <w:fldChar w:fldCharType="end"/>
      </w:r>
      <w:r>
        <w:t xml:space="preserve"> </w:t>
      </w:r>
      <w:commentRangeStart w:id="122"/>
      <w:r>
        <w:t>was sufficient</w:t>
      </w:r>
      <w:commentRangeEnd w:id="122"/>
      <w:r>
        <w:commentReference w:id="122"/>
      </w:r>
      <w:r>
        <w:t xml:space="preserve"> to capture the key outcome areas required to address the evaluation questions.</w:t>
      </w:r>
    </w:p>
    <w:p w14:paraId="68E16AFF" w14:textId="112793DA" w:rsidR="00FF2972" w:rsidRDefault="00FF2972" w:rsidP="00327258">
      <w:pPr>
        <w:pStyle w:val="Quote"/>
      </w:pPr>
      <w:r>
        <w:t xml:space="preserve">Next, we extracted relevant data from the literature identified, screened and quality appraised through the process described above. </w:t>
      </w:r>
      <w:r w:rsidRPr="007E3E6D">
        <w:t xml:space="preserve">We developed a data extraction form to capture features of the data and design of each study, as well as systematically capturing relevant findings structured </w:t>
      </w:r>
      <w:commentRangeStart w:id="123"/>
      <w:r w:rsidRPr="007E3E6D">
        <w:t xml:space="preserve">around under </w:t>
      </w:r>
      <w:commentRangeEnd w:id="123"/>
      <w:r>
        <w:commentReference w:id="123"/>
      </w:r>
      <w:r w:rsidRPr="007E3E6D">
        <w:t xml:space="preserve">the different </w:t>
      </w:r>
      <w:commentRangeStart w:id="124"/>
      <w:r w:rsidRPr="007E3E6D">
        <w:t>components of the theory</w:t>
      </w:r>
      <w:r>
        <w:t xml:space="preserve"> of change</w:t>
      </w:r>
      <w:commentRangeEnd w:id="124"/>
      <w:r>
        <w:commentReference w:id="124"/>
      </w:r>
      <w:r w:rsidRPr="007E3E6D">
        <w:t xml:space="preserve">: compliance; price; affordability; purchasing; consumption; health harms; alcoholic drinks industry and related economic factors; social harms and services; displacement, substitution and circumvention; and norms and attitudes. </w:t>
      </w:r>
    </w:p>
    <w:p w14:paraId="7452C622" w14:textId="4F908CE4" w:rsidR="00C770CC" w:rsidRDefault="00C770CC" w:rsidP="00FF2972">
      <w:r>
        <w:t>Page 16:</w:t>
      </w:r>
    </w:p>
    <w:p w14:paraId="19FA6E4E" w14:textId="37665D42" w:rsidR="00C770CC" w:rsidRDefault="00C770CC" w:rsidP="00327258">
      <w:pPr>
        <w:pStyle w:val="Quote"/>
      </w:pPr>
      <w:r>
        <w:t xml:space="preserve">a </w:t>
      </w:r>
      <w:commentRangeStart w:id="125"/>
      <w:r>
        <w:t>grey literature research report</w:t>
      </w:r>
      <w:commentRangeEnd w:id="125"/>
      <w:r>
        <w:commentReference w:id="125"/>
      </w:r>
    </w:p>
    <w:p w14:paraId="6B0733F2" w14:textId="1465F602" w:rsidR="001A64BB" w:rsidRDefault="00D5201E" w:rsidP="00333C4A">
      <w:r>
        <w:t>Page 17:</w:t>
      </w:r>
    </w:p>
    <w:p w14:paraId="34E39B40" w14:textId="78073112" w:rsidR="00D5201E" w:rsidRDefault="005272F9" w:rsidP="00327258">
      <w:pPr>
        <w:pStyle w:val="Quote"/>
      </w:pPr>
      <w:r w:rsidRPr="00A5127E">
        <w:rPr>
          <w:b/>
          <w:bCs/>
        </w:rPr>
        <w:t>Appendix C</w:t>
      </w:r>
      <w:r>
        <w:t xml:space="preserve"> illustrates the timeframes within which data collection for each study were conducted. Descriptions of the pieces of literature that were excluded due to being assigned </w:t>
      </w:r>
      <w:commentRangeStart w:id="126"/>
      <w:r>
        <w:t xml:space="preserve">'Weak' ratings are presented in </w:t>
      </w:r>
      <w:r w:rsidRPr="00A5127E">
        <w:rPr>
          <w:b/>
          <w:bCs/>
        </w:rPr>
        <w:t>Appendix D</w:t>
      </w:r>
      <w:commentRangeEnd w:id="126"/>
      <w:r>
        <w:commentReference w:id="126"/>
      </w:r>
      <w:r>
        <w:t>.</w:t>
      </w:r>
    </w:p>
    <w:p w14:paraId="5C445A00" w14:textId="453D8851" w:rsidR="001B492E" w:rsidRDefault="001B492E" w:rsidP="00327258">
      <w:pPr>
        <w:pStyle w:val="Quote"/>
      </w:pPr>
      <w:commentRangeStart w:id="127"/>
      <w:r>
        <w:t>The primary aim of MUP is to reduce the health harms caused by alcohol.</w:t>
      </w:r>
      <w:commentRangeEnd w:id="127"/>
      <w:r>
        <w:commentReference w:id="127"/>
      </w:r>
    </w:p>
    <w:p w14:paraId="1DAD0295" w14:textId="770E39A5" w:rsidR="00231D69" w:rsidRDefault="00231D69" w:rsidP="00333C4A">
      <w:r>
        <w:t>Page 18:</w:t>
      </w:r>
    </w:p>
    <w:p w14:paraId="138E6596" w14:textId="78F8A474" w:rsidR="00231D69" w:rsidRDefault="00946537" w:rsidP="00327258">
      <w:pPr>
        <w:pStyle w:val="Quote"/>
      </w:pPr>
      <w:commentRangeStart w:id="128"/>
      <w:commentRangeStart w:id="129"/>
      <w:r>
        <w:t xml:space="preserve">Where appropriate, and where the information is available, we report statistical significance (as a </w:t>
      </w:r>
      <w:r w:rsidRPr="003B7F93">
        <w:t>p-value</w:t>
      </w:r>
      <w:r>
        <w:t>)</w:t>
      </w:r>
      <w:r w:rsidRPr="003B7F93">
        <w:t xml:space="preserve"> and/or</w:t>
      </w:r>
      <w:r>
        <w:t xml:space="preserve"> confidence intervals  in the text and in tables in </w:t>
      </w:r>
      <w:r w:rsidRPr="00946537">
        <w:rPr>
          <w:b/>
          <w:bCs/>
        </w:rPr>
        <w:t>Appendix B</w:t>
      </w:r>
      <w:commentRangeEnd w:id="128"/>
      <w:r>
        <w:commentReference w:id="128"/>
      </w:r>
      <w:commentRangeEnd w:id="129"/>
      <w:r>
        <w:commentReference w:id="129"/>
      </w:r>
      <w:r>
        <w:t>.</w:t>
      </w:r>
    </w:p>
    <w:p w14:paraId="16259E47" w14:textId="3C35B7F3" w:rsidR="00DC6501" w:rsidRDefault="00DC6501" w:rsidP="00327258">
      <w:pPr>
        <w:pStyle w:val="Quote"/>
      </w:pPr>
      <w:r>
        <w:t xml:space="preserve">However, the use of statistical significance as a </w:t>
      </w:r>
      <w:commentRangeStart w:id="130"/>
      <w:r>
        <w:t xml:space="preserve">binary </w:t>
      </w:r>
      <w:r w:rsidRPr="00B27641">
        <w:t>indicator</w:t>
      </w:r>
      <w:r>
        <w:t xml:space="preserve"> </w:t>
      </w:r>
      <w:commentRangeEnd w:id="130"/>
      <w:r>
        <w:commentReference w:id="130"/>
      </w:r>
      <w:r>
        <w:t>of whether a reported effect reflects a true change in the population can potentially result in important findings being overlooked.</w:t>
      </w:r>
    </w:p>
    <w:p w14:paraId="75824866" w14:textId="53830352" w:rsidR="00814B16" w:rsidRDefault="00814B16" w:rsidP="00333C4A">
      <w:r>
        <w:t>Page 19:</w:t>
      </w:r>
    </w:p>
    <w:p w14:paraId="2C9B40CC" w14:textId="77777777" w:rsidR="00403C62" w:rsidRPr="00327258" w:rsidRDefault="00403C62" w:rsidP="00327258">
      <w:pPr>
        <w:pStyle w:val="Quote"/>
      </w:pPr>
      <w:r w:rsidRPr="00327258">
        <w:t xml:space="preserve">Table 1: </w:t>
      </w:r>
      <w:commentRangeStart w:id="131"/>
      <w:r w:rsidRPr="00327258">
        <w:t xml:space="preserve">Language used </w:t>
      </w:r>
      <w:commentRangeEnd w:id="131"/>
      <w:r w:rsidRPr="00327258">
        <w:commentReference w:id="131"/>
      </w:r>
      <w:r w:rsidRPr="00327258">
        <w:t>to describe size and statistical significance of statistical findings</w:t>
      </w:r>
    </w:p>
    <w:p w14:paraId="2541331E" w14:textId="18E3EB85" w:rsidR="002152AE" w:rsidRDefault="002152AE" w:rsidP="002152AE">
      <w:r>
        <w:t>Page 20:</w:t>
      </w:r>
    </w:p>
    <w:p w14:paraId="3D149271" w14:textId="77777777" w:rsidR="001D744F" w:rsidRPr="00BF2AC1" w:rsidRDefault="001D744F" w:rsidP="00327258">
      <w:pPr>
        <w:pStyle w:val="Quote"/>
      </w:pPr>
      <w:r w:rsidRPr="00BF2AC1">
        <w:t>The estimated reductions in deaths wholly attributable to alcohol consumption were largest among men</w:t>
      </w:r>
      <w:r>
        <w:t>,</w:t>
      </w:r>
      <w:r w:rsidRPr="00BF2AC1">
        <w:t xml:space="preserve"> </w:t>
      </w:r>
      <w:commentRangeStart w:id="132"/>
      <w:r w:rsidRPr="00BF2AC1">
        <w:t xml:space="preserve">those </w:t>
      </w:r>
      <w:r>
        <w:t>aged 65 years or older</w:t>
      </w:r>
      <w:commentRangeEnd w:id="132"/>
      <w:r>
        <w:commentReference w:id="132"/>
      </w:r>
      <w:r>
        <w:t xml:space="preserve">, and those </w:t>
      </w:r>
      <w:r w:rsidRPr="00BF2AC1">
        <w:t>living in the 40% most deprived areas</w:t>
      </w:r>
      <w:r>
        <w:t xml:space="preserve"> in Scotland, which the authors interpret as evidence that MUP has a positive effect</w:t>
      </w:r>
      <w:r w:rsidRPr="00BF2AC1">
        <w:t xml:space="preserve"> </w:t>
      </w:r>
      <w:r>
        <w:t>on deprivation-based health inequalities</w:t>
      </w:r>
      <w:r w:rsidRPr="00BF2AC1">
        <w:t xml:space="preserve">. </w:t>
      </w:r>
    </w:p>
    <w:p w14:paraId="5942CE18" w14:textId="77777777" w:rsidR="001D744F" w:rsidRDefault="001D744F" w:rsidP="00327258">
      <w:pPr>
        <w:pStyle w:val="Quote"/>
      </w:pPr>
      <w:r>
        <w:t>Wyper and colleagues</w:t>
      </w:r>
      <w:r w:rsidRPr="00746512">
        <w:fldChar w:fldCharType="begin"/>
      </w:r>
      <w:r>
        <w:instrText>ADDIN F1000_CSL_CITATION&lt;~#@#~&gt;[{"title":"Evaluating the impact of alcohol minimum unit pricing on deaths and hospitalisations in Scotland: a controlled interrupted time series study.","id":"14551816","type":"article-journal","author":[{"family":"Wyper","given":"Grant M A"},{"family":"Mackay","given":"Daniel F"},{"family":"Fraser","given":"Catriona"},{"family":"Lewsey","given":"Jim"},{"family":"Robinson","given":"Mark"},{"family":"Beeston","given":"Clare"},{"family":"Giles","given":"Lucie"}],"issued":{"date-parts":[["2023","3","20"]]},"container-title":"The Lancet","container-title-short":"Lancet","journalAbbreviation":"Lancet","DOI":"10.1016/S0140-6736(23)00497-X","PMID":"36963415","citation-label":"14551816","Abstract":"&lt;strong&gt;BACKGROUND:&lt;/strong&gt;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hospitalisations.&lt;br&gt;&lt;br&gt;&lt;strong&gt;METHODS:&lt;/strong&gt;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group.&lt;br&gt;&lt;br&gt;&lt;strong&gt;FINDINGS:&lt;/strong&gt;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Scotland.&lt;br&gt;&lt;br&gt;&lt;strong&gt;INTERPRETATION:&lt;/strong&gt;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harm.&lt;br&gt;&lt;br&gt;&lt;strong&gt;FUNDING:&lt;/strong&gt; Scottish Government.&lt;br&gt;&lt;br&gt;Copyright © 2023 The Author(s). Published by Elsevier Ltd. This is an Open Access article under the CC BY 4.0 license. Published by Elsevier Ltd.. All rights reserved.","CleanAbstract":"BACKGROUND: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hospitalisations.METHODS: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group.FINDINGS: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Scotland.INTERPRETATION: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harm.FUNDING: Scottish Government.Copyright © 2023 The Author(s). Published by Elsevier Ltd. This is an Open Access article under the CC BY 4.0 license. Published by Elsevier Ltd.. All rights reserved."}]</w:instrText>
      </w:r>
      <w:r w:rsidRPr="00746512">
        <w:fldChar w:fldCharType="separate"/>
      </w:r>
      <w:r w:rsidRPr="000A03A7">
        <w:rPr>
          <w:vertAlign w:val="superscript"/>
        </w:rPr>
        <w:t>15</w:t>
      </w:r>
      <w:r w:rsidRPr="00746512">
        <w:fldChar w:fldCharType="end"/>
      </w:r>
      <w:r>
        <w:t xml:space="preserve"> found strong evidence that MUP was associated with reductions in deaths and hospital admissions due to </w:t>
      </w:r>
      <w:commentRangeStart w:id="133"/>
      <w:r>
        <w:t>chronic diseases</w:t>
      </w:r>
      <w:commentRangeEnd w:id="133"/>
      <w:r>
        <w:commentReference w:id="133"/>
      </w:r>
      <w:r>
        <w:t>. They suggest that MUP may be associated with relative increases in deaths due to acute conditions</w:t>
      </w:r>
      <w:r w:rsidRPr="00C82630">
        <w:t xml:space="preserve"> </w:t>
      </w:r>
      <w:r>
        <w:t xml:space="preserve">(6.6%; 95% </w:t>
      </w:r>
      <w:r w:rsidDel="00197ECB">
        <w:t>CI</w:t>
      </w:r>
      <w:r>
        <w:t>: -13.7% to +31.8%, p=0.55), and that these increases were observed within several subgroups. The authors contextualise that these findings are less certain than the reductions in chronic deaths, and that acute outcomes make up a small portion of alcohol-specific deaths in Scotland.</w:t>
      </w:r>
      <w:r w:rsidRPr="00746512">
        <w:fldChar w:fldCharType="begin"/>
      </w:r>
      <w:r>
        <w:instrText>ADDIN F1000_CSL_CITATION&lt;~#@#~&gt;[{"title":"Evaluating the impact of alcohol minimum unit pricing on deaths and hospitalisations in Scotland: a controlled interrupted time series study.","id":"14551816","type":"article-journal","author":[{"family":"Wyper","given":"Grant M A"},{"family":"Mackay","given":"Daniel F"},{"family":"Fraser","given":"Catriona"},{"family":"Lewsey","given":"Jim"},{"family":"Robinson","given":"Mark"},{"family":"Beeston","given":"Clare"},{"family":"Giles","given":"Lucie"}],"issued":{"date-parts":[["2023","3","20"]]},"container-title":"The Lancet","container-title-short":"Lancet","journalAbbreviation":"Lancet","DOI":"10.1016/S0140-6736(23)00497-X","PMID":"36963415","citation-label":"14551816","Abstract":"&lt;strong&gt;BACKGROUND:&lt;/strong&gt;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hospitalisations.&lt;br&gt;&lt;br&gt;&lt;strong&gt;METHODS:&lt;/strong&gt;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group.&lt;br&gt;&lt;br&gt;&lt;strong&gt;FINDINGS:&lt;/strong&gt;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Scotland.&lt;br&gt;&lt;br&gt;&lt;strong&gt;INTERPRETATION:&lt;/strong&gt;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harm.&lt;br&gt;&lt;br&gt;&lt;strong&gt;FUNDING:&lt;/strong&gt; Scottish Government.&lt;br&gt;&lt;br&gt;Copyright © 2023 The Author(s). Published by Elsevier Ltd. This is an Open Access article under the CC BY 4.0 license. Published by Elsevier Ltd.. All rights reserved.","CleanAbstract":"BACKGROUND: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hospitalisations.METHODS: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group.FINDINGS: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Scotland.INTERPRETATION: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harm.FUNDING: Scottish Government.Copyright © 2023 The Author(s). Published by Elsevier Ltd. This is an Open Access article under the CC BY 4.0 license. Published by Elsevier Ltd.. All rights reserved."}]</w:instrText>
      </w:r>
      <w:r w:rsidRPr="00746512">
        <w:fldChar w:fldCharType="separate"/>
      </w:r>
      <w:r w:rsidRPr="000A03A7">
        <w:rPr>
          <w:vertAlign w:val="superscript"/>
        </w:rPr>
        <w:t>15</w:t>
      </w:r>
      <w:r w:rsidRPr="00746512">
        <w:fldChar w:fldCharType="end"/>
      </w:r>
      <w:r>
        <w:t xml:space="preserve"> </w:t>
      </w:r>
      <w:commentRangeStart w:id="134"/>
      <w:r>
        <w:t xml:space="preserve">The authors suggest that any potential increase in deaths due to acute conditions, may be driven by a reduction in food intake due to displacement of spending from food to alcoholic drinks, or switching to products that have a higher ABV (e.g. spirits </w:t>
      </w:r>
      <w:r>
        <w:lastRenderedPageBreak/>
        <w:t>instead of ciders), as evidenced in other studies. Furthermore, the authors reported that MUP may be associated with increases in hospital admissions due to acute conditions</w:t>
      </w:r>
      <w:r w:rsidRPr="00C82630">
        <w:t xml:space="preserve"> </w:t>
      </w:r>
      <w:r>
        <w:t xml:space="preserve">(9.9%; 95% </w:t>
      </w:r>
      <w:r w:rsidDel="00197ECB">
        <w:t>CI</w:t>
      </w:r>
      <w:r>
        <w:t>: -1.1% to +22.0%, p=0.08), and that this was most likely to be driven by females, rather than males.</w:t>
      </w:r>
      <w:commentRangeEnd w:id="134"/>
      <w:r>
        <w:commentReference w:id="134"/>
      </w:r>
    </w:p>
    <w:p w14:paraId="7363D1A5" w14:textId="4824BB75" w:rsidR="002152AE" w:rsidRDefault="006E065E" w:rsidP="002152AE">
      <w:r>
        <w:t>Page 21:</w:t>
      </w:r>
    </w:p>
    <w:p w14:paraId="0AC8D5BE" w14:textId="77777777" w:rsidR="0073143A" w:rsidRPr="00327258" w:rsidRDefault="0073143A" w:rsidP="00327258">
      <w:pPr>
        <w:pStyle w:val="Quote"/>
      </w:pPr>
      <w:commentRangeStart w:id="135"/>
      <w:r w:rsidRPr="00327258">
        <w:t>However, the lack of a control group raises additional uncertainty over whether the changes were caused by MUP; in addition, Maharaj et al found that this study had a high risk of bias associated with it.</w:t>
      </w:r>
      <w:commentRangeEnd w:id="135"/>
      <w:r w:rsidRPr="00327258">
        <w:commentReference w:id="135"/>
      </w:r>
    </w:p>
    <w:p w14:paraId="55BC8C73" w14:textId="77777777" w:rsidR="0073143A" w:rsidRPr="00327258" w:rsidRDefault="0073143A" w:rsidP="00327258">
      <w:pPr>
        <w:pStyle w:val="Quote"/>
      </w:pPr>
      <w:r w:rsidRPr="00327258">
        <w:t>There are three studies that provide qualitative insights into how MUP might be affecting health in some groups. Professionals working with homeless and street drinkers presented some evidence that MUP was associated with increasing withdrawal, and/or an increase in the consumption of spirits, potentially leading to health harms.</w:t>
      </w:r>
      <w:r w:rsidRPr="00327258">
        <w:fldChar w:fldCharType="begin"/>
      </w:r>
      <w:r w:rsidRPr="00327258">
        <w:instrText>ADDIN F1000_CSL_CITATION&lt;~#@#~&gt;[{"title":"Alcohol minimum unit pricing and people experiencing homelessness: A qualitative study of stakeholders' perspectives and experiences.","id":"14141145","type":"article-journal","author":[{"family":"Dimova","given":"Elena D"},{"family":"Strachan","given":"Heather"},{"family":"Johnsen","given":"Sarah"},{"family":"Emslie","given":"Carol"},{"family":"Whiteford","given":"Martin"},{"family":"Rush","given":"Robert"},{"family":"Smith","given":"Iain"},{"family":"Stockwell","given":"Tim"},{"family":"Whittaker","given":"Anne"},{"family":"Elliott","given":"Lawrie"}],"issued":{"date-parts":[["2022","9","28"]]},"container-title":"Drug and Alcohol Review","container-title-short":"Drug Alcohol Rev.","journalAbbreviation":"Drug Alcohol Rev.","DOI":"10.1111/dar.13548","PMID":"36169446","PMCID":"PMC10087680","citation-label":"14141145","Abstract":"&lt;strong&gt;INTRODUCTION:&lt;/strong&gt; Minimum unit pricing (MUP) may reduce harmful drinking in the general population, but there is little evidence regarding its impact on marginalised groups. Our study is the first to explore the perceptions of MUP among stakeholders working with people experiencing homelessness following its introduction in Scotland in May 2018.&lt;br&gt;&lt;br&gt;&lt;strong&gt;METHODS:&lt;/strong&gt; Qualitative semi-structured interviews were conducted with 41 professional stakeholders from statutory and third sector organisations across Scotland. We explored their views on MUP and its impact on people experiencing homelessness, service provision and implications for policy. Data were analysed using thematic analysis.&lt;br&gt;&lt;br&gt;&lt;strong&gt;RESULTS:&lt;/strong&gt; Participants suggested that the introduction of MUP in Scotland had negligible if any discernible impact on people experiencing homelessness and services that support them. Most service providers felt insufficiently informed about MUP prior to its implementation. Participants reported that where consequences for these populations were evident, they were primarily anticipated although some groups were negatively affected. People experiencing homelessness have complex needs in addition to alcohol addiction, and changes in the way services work need to be considered in future MUP-related discussions.&lt;br&gt;&lt;br&gt;&lt;strong&gt;DISCUSSION AND CONCLUSIONS:&lt;/strong&gt; This study suggests that despite initial concerns about potential unintended consequences of MUP, many of these did not materialise to the levels anticipated. As a population-level health policy, MUP is likely to have little beneficial impact on people experiencing homelessness without the provision of support to address their alcohol use and complex needs. The additional needs of certain groups (e.g., people with no recourse to public funds) need to be considered.&lt;br&gt;&lt;br&gt;© 2022 The Authors. Drug and Alcohol Review published by John Wiley &amp; Sons Australia, Ltd on behalf of Australasian Professional Society on Alcohol and other Drugs.","CleanAbstract":"INTRODUCTION: Minimum unit pricing (MUP) may reduce harmful drinking in the general population, but there is little evidence regarding its impact on marginalised groups. Our study is the first to explore the perceptions of MUP among stakeholders working with people experiencing homelessness following its introduction in Scotland in May 2018.METHODS: Qualitative semi-structured interviews were conducted with 41 professional stakeholders from statutory and third sector organisations across Scotland. We explored their views on MUP and its impact on people experiencing homelessness, service provision and implications for policy. Data were analysed using thematic analysis.RESULTS: Participants suggested that the introduction of MUP in Scotland had negligible if any discernible impact on people experiencing homelessness and services that support them. Most service providers felt insufficiently informed about MUP prior to its implementation. Participants reported that where consequences for these populations were evident, they were primarily anticipated although some groups were negatively affected. People experiencing homelessness have complex needs in addition to alcohol addiction, and changes in the way services work need to be considered in future MUP-related discussions.DISCUSSION AND CONCLUSIONS: This study suggests that despite initial concerns about potential unintended consequences of MUP, many of these did not materialise to the levels anticipated. As a population-level health policy, MUP is likely to have little beneficial impact on people experiencing homelessness without the provision of support to address their alcohol use and complex needs. The additional needs of certain groups (e.g., people with no recourse to public funds) need to be considered.© 2022 The Authors. Drug and Alcohol Review published by John Wiley &amp; Sons Australia, Ltd on behalf of Australasian Professional Society on Alcohol and other Drugs."}]</w:instrText>
      </w:r>
      <w:r w:rsidRPr="00327258">
        <w:fldChar w:fldCharType="separate"/>
      </w:r>
      <w:r w:rsidRPr="00327258">
        <w:t>22</w:t>
      </w:r>
      <w:r w:rsidRPr="00327258">
        <w:fldChar w:fldCharType="end"/>
      </w:r>
      <w:r w:rsidRPr="00327258">
        <w:t xml:space="preserve"> Similarly, </w:t>
      </w:r>
      <w:commentRangeStart w:id="136"/>
      <w:r w:rsidRPr="00327258">
        <w:t>some</w:t>
      </w:r>
      <w:commentRangeEnd w:id="136"/>
      <w:r w:rsidRPr="00327258">
        <w:commentReference w:id="136"/>
      </w:r>
      <w:r w:rsidRPr="00327258">
        <w:t xml:space="preserve"> drinkers and members of families affected by drinking expressed concern about increased intoxication from switching from cider or beer to spirits.</w:t>
      </w:r>
      <w:r w:rsidRPr="00327258">
        <w:fldChar w:fldCharType="begin"/>
      </w:r>
      <w:r w:rsidRPr="00327258">
        <w:instrText>ADDIN F1000_CSL_CITATION&lt;~#@#~&gt;[{"title":"Evaluating the impact of Minimum Unit Pricing in Scotland on people who are drinking at harmful levels","id":"13204576","type":"report","publisher":"Public Health Scotland","author":[{"family":"Holmes","given":"John"},{"family":"Buykx","given":"Penny"},{"family":"Perkins","given":"Andy"},{"family":"Livingston","given":"Wulf"},{"family":"Gardiner","given":"Kevin"},{"family":"Peddie","given":"Lorna"},{"family":"Yannoulis","given":"Yanni"},{"family":"Stevely","given":"Abigail"},{"family":"Mackay","given":"Daniel"},{"family":"Alava","given":"Mónica Hernández"},{"family":"Meier","given":"Petra"},{"family":"Sasso","given":"Alessandro"},{"family":"Angus","given":"Colin"}],"issued":{"date-parts":[["2022","6","7"]]},"URL":"https://www.publichealthscotland.scot/publications/evaluating-the-impact-of-minimum-unit-pricing-in-scotland-on-people-who-are-drinking-at-harmful-levels","accessed":{"date-parts":[["2022","6","7"]]},"citation-label":"13204576","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Scotland.","CleanAbstract":"This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w:instrText>
      </w:r>
      <w:r w:rsidRPr="00327258">
        <w:fldChar w:fldCharType="separate"/>
      </w:r>
      <w:r w:rsidRPr="00327258">
        <w:t>19</w:t>
      </w:r>
      <w:r w:rsidRPr="00327258">
        <w:fldChar w:fldCharType="end"/>
      </w:r>
      <w:r w:rsidRPr="00327258">
        <w:t xml:space="preserve"> Some participants reflected that reduced affordability was driving individual treatment-seeking.</w:t>
      </w:r>
      <w:r w:rsidRPr="00327258">
        <w:fldChar w:fldCharType="begin"/>
      </w:r>
      <w:r w:rsidRPr="00327258">
        <w:instrText>ADDIN F1000_CSL_CITATION&lt;~#@#~&gt;[{"title":"Evaluating the impact of Minimum Unit Pricing in Scotland on people who are drinking at harmful levels","id":"13204576","type":"report","publisher":"Public Health Scotland","author":[{"family":"Holmes","given":"John"},{"family":"Buykx","given":"Penny"},{"family":"Perkins","given":"Andy"},{"family":"Livingston","given":"Wulf"},{"family":"Gardiner","given":"Kevin"},{"family":"Peddie","given":"Lorna"},{"family":"Yannoulis","given":"Yanni"},{"family":"Stevely","given":"Abigail"},{"family":"Mackay","given":"Daniel"},{"family":"Alava","given":"Mónica Hernández"},{"family":"Meier","given":"Petra"},{"family":"Sasso","given":"Alessandro"},{"family":"Angus","given":"Colin"}],"issued":{"date-parts":[["2022","6","7"]]},"URL":"https://www.publichealthscotland.scot/publications/evaluating-the-impact-of-minimum-unit-pricing-in-scotland-on-people-who-are-drinking-at-harmful-levels","accessed":{"date-parts":[["2022","6","7"]]},"citation-label":"13204576","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Scotland.","CleanAbstract":"This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w:instrText>
      </w:r>
      <w:r w:rsidRPr="00327258">
        <w:fldChar w:fldCharType="separate"/>
      </w:r>
      <w:r w:rsidRPr="00327258">
        <w:t>19</w:t>
      </w:r>
      <w:r w:rsidRPr="00327258">
        <w:fldChar w:fldCharType="end"/>
      </w:r>
      <w:r w:rsidRPr="00327258">
        <w:t xml:space="preserve"> Drinkers under the age of 18 years did not report any change in the nature or extent of alcohol-related health harm after the implementation of MUP.</w:t>
      </w:r>
    </w:p>
    <w:p w14:paraId="5A853746" w14:textId="77777777" w:rsidR="0073143A" w:rsidRPr="00327258" w:rsidRDefault="0073143A" w:rsidP="00327258">
      <w:pPr>
        <w:pStyle w:val="Quote"/>
      </w:pPr>
      <w:r w:rsidRPr="00327258">
        <w:t>Box 1: Health outcomes summary</w:t>
      </w:r>
    </w:p>
    <w:p w14:paraId="36EEBFC4" w14:textId="1BDE9933" w:rsidR="00814B16" w:rsidRPr="00327258" w:rsidRDefault="0073143A" w:rsidP="00327258">
      <w:pPr>
        <w:pStyle w:val="Quote"/>
      </w:pPr>
      <w:r w:rsidRPr="00327258">
        <w:t xml:space="preserve">There is strong, robust evidence that MUP was associated with reductions in wholly alcohol-attributable deaths compared to the </w:t>
      </w:r>
      <w:commentRangeStart w:id="137"/>
      <w:r w:rsidRPr="00327258">
        <w:t>counterfactual</w:t>
      </w:r>
      <w:commentRangeEnd w:id="137"/>
      <w:r w:rsidRPr="00327258">
        <w:commentReference w:id="137"/>
      </w:r>
      <w:r w:rsidRPr="00327258">
        <w:t xml:space="preserve"> situation had MUP not been implemented, but no conclusive evidence about the association (+/-) with other alcohol-related health outcomes. There were some qualitative insights that MUP may have had some negative health consequences for some individuals who had alcohol dependency</w:t>
      </w:r>
      <w:commentRangeStart w:id="138"/>
      <w:commentRangeStart w:id="139"/>
      <w:r w:rsidRPr="00327258">
        <w:t>.</w:t>
      </w:r>
      <w:commentRangeEnd w:id="138"/>
      <w:r w:rsidR="003034B4" w:rsidRPr="00327258">
        <w:rPr>
          <w:rStyle w:val="CommentReference"/>
          <w:sz w:val="22"/>
          <w:szCs w:val="22"/>
        </w:rPr>
        <w:commentReference w:id="138"/>
      </w:r>
      <w:commentRangeEnd w:id="139"/>
      <w:r w:rsidR="003034B4" w:rsidRPr="00327258">
        <w:rPr>
          <w:rStyle w:val="CommentReference"/>
          <w:sz w:val="22"/>
          <w:szCs w:val="22"/>
        </w:rPr>
        <w:commentReference w:id="139"/>
      </w:r>
    </w:p>
    <w:p w14:paraId="632D3DBF" w14:textId="13B6890F" w:rsidR="005F2156" w:rsidRDefault="005F2156" w:rsidP="005F2156">
      <w:r>
        <w:t>Page 2</w:t>
      </w:r>
      <w:r w:rsidR="002C0037">
        <w:t>2</w:t>
      </w:r>
      <w:r>
        <w:t>:</w:t>
      </w:r>
    </w:p>
    <w:p w14:paraId="62D7F25C" w14:textId="4D97E93C" w:rsidR="005F2156" w:rsidRDefault="00F12D35" w:rsidP="00327258">
      <w:pPr>
        <w:pStyle w:val="Quote"/>
      </w:pPr>
      <w:r>
        <w:t>Our</w:t>
      </w:r>
      <w:r w:rsidDel="00DC2441">
        <w:t xml:space="preserve"> </w:t>
      </w:r>
      <w:r>
        <w:t xml:space="preserve">theory of change hypothesises that </w:t>
      </w:r>
      <w:commentRangeStart w:id="140"/>
      <w:commentRangeStart w:id="141"/>
      <w:r>
        <w:t>g</w:t>
      </w:r>
      <w:r w:rsidRPr="000B2ADF">
        <w:t xml:space="preserve">ood </w:t>
      </w:r>
      <w:commentRangeEnd w:id="140"/>
      <w:r>
        <w:commentReference w:id="140"/>
      </w:r>
      <w:commentRangeEnd w:id="141"/>
      <w:r>
        <w:commentReference w:id="141"/>
      </w:r>
      <w:r w:rsidRPr="000B2ADF">
        <w:t xml:space="preserve">compliance </w:t>
      </w:r>
      <w:r>
        <w:t xml:space="preserve">by retailers </w:t>
      </w:r>
      <w:r w:rsidRPr="000B2ADF">
        <w:t>w</w:t>
      </w:r>
      <w:r>
        <w:t xml:space="preserve">ould </w:t>
      </w:r>
      <w:r w:rsidRPr="000B2ADF">
        <w:t xml:space="preserve">eliminate the availability of products </w:t>
      </w:r>
      <w:r>
        <w:t xml:space="preserve">less than </w:t>
      </w:r>
      <w:r w:rsidRPr="000B2ADF">
        <w:t>50ppu,</w:t>
      </w:r>
      <w:r>
        <w:t xml:space="preserve"> leading to reduced alcohol consumption and related harm.</w:t>
      </w:r>
      <w:r w:rsidRPr="000B2ADF">
        <w:t xml:space="preserve"> However, if</w:t>
      </w:r>
      <w:r>
        <w:t xml:space="preserve"> we found </w:t>
      </w:r>
      <w:r w:rsidRPr="000B2ADF">
        <w:t xml:space="preserve">compliance to be </w:t>
      </w:r>
      <w:commentRangeStart w:id="142"/>
      <w:r w:rsidRPr="000B2ADF">
        <w:t>poor</w:t>
      </w:r>
      <w:r>
        <w:t>,</w:t>
      </w:r>
      <w:commentRangeEnd w:id="142"/>
      <w:r>
        <w:commentReference w:id="142"/>
      </w:r>
      <w:r w:rsidRPr="000B2ADF">
        <w:t xml:space="preserve"> the impact of </w:t>
      </w:r>
      <w:r>
        <w:t>MUP</w:t>
      </w:r>
      <w:r w:rsidRPr="000B2ADF">
        <w:t xml:space="preserve"> on price, </w:t>
      </w:r>
      <w:r>
        <w:t xml:space="preserve">and therefore on </w:t>
      </w:r>
      <w:r w:rsidRPr="000B2ADF">
        <w:t>consumption and harm</w:t>
      </w:r>
      <w:r>
        <w:t>,</w:t>
      </w:r>
      <w:r w:rsidRPr="000B2ADF">
        <w:t xml:space="preserve"> would be limited.</w:t>
      </w:r>
    </w:p>
    <w:p w14:paraId="7A3C66A7" w14:textId="0F6977F6" w:rsidR="00652EA9" w:rsidRDefault="00652EA9" w:rsidP="005F2156">
      <w:r>
        <w:t>Page 23:</w:t>
      </w:r>
    </w:p>
    <w:p w14:paraId="4E1DD50F" w14:textId="698388E6" w:rsidR="003312F0" w:rsidRDefault="003312F0" w:rsidP="00327258">
      <w:pPr>
        <w:pStyle w:val="Quote"/>
      </w:pPr>
      <w:r>
        <w:t xml:space="preserve">While 13.9% is a considerable proportion, the researchers conclude that reports of purchasing alcohol for cheaper than the minimum price were likely </w:t>
      </w:r>
      <w:commentRangeStart w:id="143"/>
      <w:commentRangeStart w:id="144"/>
      <w:r>
        <w:t>due to reporting errors</w:t>
      </w:r>
      <w:commentRangeEnd w:id="143"/>
      <w:r>
        <w:commentReference w:id="143"/>
      </w:r>
      <w:commentRangeEnd w:id="144"/>
      <w:r>
        <w:commentReference w:id="144"/>
      </w:r>
      <w:r>
        <w:t>.</w:t>
      </w:r>
      <w:r>
        <w:fldChar w:fldCharType="begin"/>
      </w:r>
      <w:r>
        <w:instrText>ADDIN F1000_CSL_CITATION&lt;~#@#~&gt;[{"title":"Evaluating the impact of Minimum Unit Pricing in Scotland on people who are drinking at harmful levels","id":"13204576","type":"report","publisher":"Public Health Scotland","author":[{"family":"Holmes","given":"John"},{"family":"Buykx","given":"Penny"},{"family":"Perkins","given":"Andy"},{"family":"Livingston","given":"Wulf"},{"family":"Gardiner","given":"Kevin"},{"family":"Peddie","given":"Lorna"},{"family":"Yannoulis","given":"Yanni"},{"family":"Stevely","given":"Abigail"},{"family":"Mackay","given":"Daniel"},{"family":"Alava","given":"Mónica Hernández"},{"family":"Meier","given":"Petra"},{"family":"Sasso","given":"Alessandro"},{"family":"Angus","given":"Colin"}],"issued":{"date-parts":[["2022","6","7"]]},"URL":"https://www.publichealthscotland.scot/publications/evaluating-the-impact-of-minimum-unit-pricing-in-scotland-on-people-who-are-drinking-at-harmful-levels","accessed":{"date-parts":[["2022","6","7"]]},"citation-label":"13204576","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Scotland.","CleanAbstract":"This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w:instrText>
      </w:r>
      <w:r>
        <w:fldChar w:fldCharType="separate"/>
      </w:r>
      <w:r w:rsidRPr="000A03A7">
        <w:rPr>
          <w:vertAlign w:val="superscript"/>
        </w:rPr>
        <w:t>19</w:t>
      </w:r>
      <w:r>
        <w:fldChar w:fldCharType="end"/>
      </w:r>
    </w:p>
    <w:p w14:paraId="0394AD0B" w14:textId="37E195F3" w:rsidR="002C0037" w:rsidRDefault="002C0037" w:rsidP="005F2156">
      <w:r>
        <w:t>Page 24</w:t>
      </w:r>
      <w:r w:rsidR="00BB1866">
        <w:t>:</w:t>
      </w:r>
    </w:p>
    <w:p w14:paraId="259048D6" w14:textId="2C5DAAFC" w:rsidR="00BB1866" w:rsidRPr="00C62FB9" w:rsidRDefault="00BB1866" w:rsidP="00327258">
      <w:pPr>
        <w:pStyle w:val="Quote"/>
      </w:pPr>
      <w:r>
        <w:t>There</w:t>
      </w:r>
      <w:r w:rsidRPr="00C62FB9">
        <w:t xml:space="preserve"> is evidence from 12 studies (</w:t>
      </w:r>
      <w:commentRangeStart w:id="145"/>
      <w:commentRangeStart w:id="146"/>
      <w:r w:rsidRPr="00C62FB9">
        <w:t>nine</w:t>
      </w:r>
      <w:commentRangeEnd w:id="145"/>
      <w:r>
        <w:commentReference w:id="145"/>
      </w:r>
      <w:commentRangeEnd w:id="146"/>
      <w:r>
        <w:commentReference w:id="146"/>
      </w:r>
      <w:r w:rsidRPr="00C62FB9">
        <w:t xml:space="preserve"> strong, two moderate, </w:t>
      </w:r>
      <w:commentRangeStart w:id="147"/>
      <w:r w:rsidRPr="00C62FB9">
        <w:t>one n/a</w:t>
      </w:r>
      <w:commentRangeEnd w:id="147"/>
      <w:r>
        <w:commentReference w:id="147"/>
      </w:r>
      <w:r w:rsidRPr="00C62FB9">
        <w:t xml:space="preserve">) that there was good compliance with MUP by retailers. While there were occasional reports of non-compliance, after 1 May 2018 alcohol under 50ppu was generally not available for sale through licensed premises in Scotland. </w:t>
      </w:r>
    </w:p>
    <w:p w14:paraId="6261BF3E" w14:textId="3575054C" w:rsidR="00BB1866" w:rsidRDefault="00A21B9A" w:rsidP="005F2156">
      <w:r>
        <w:t>Page 26:</w:t>
      </w:r>
    </w:p>
    <w:p w14:paraId="19EFA825" w14:textId="4C7A2D57" w:rsidR="00A21B9A" w:rsidRDefault="003D5C6B" w:rsidP="00327258">
      <w:pPr>
        <w:pStyle w:val="Quote"/>
      </w:pPr>
      <w:r>
        <w:t xml:space="preserve">In the same study, very few of the top 50 products in supermarkets or the top 50 products in convenience stores decreased in price, with the biggest decrease seen in </w:t>
      </w:r>
      <w:commentRangeStart w:id="148"/>
      <w:r>
        <w:t xml:space="preserve">Buckfast Tonic Wine </w:t>
      </w:r>
      <w:commentRangeEnd w:id="148"/>
      <w:r>
        <w:commentReference w:id="148"/>
      </w:r>
      <w:r>
        <w:t>in convenience stores (-3.1% in Scotland in the first year of MUP, and -1.8% in England and Wales).</w:t>
      </w:r>
    </w:p>
    <w:p w14:paraId="591B55EF" w14:textId="21A11926" w:rsidR="003A28C5" w:rsidRDefault="003A28C5" w:rsidP="005F2156">
      <w:r>
        <w:lastRenderedPageBreak/>
        <w:t>Page 27:</w:t>
      </w:r>
    </w:p>
    <w:p w14:paraId="74FB0C7A" w14:textId="77777777" w:rsidR="00F849A5" w:rsidRDefault="00F849A5" w:rsidP="00327258">
      <w:pPr>
        <w:pStyle w:val="Quote"/>
        <w:rPr>
          <w:b/>
        </w:rPr>
      </w:pPr>
      <w:r w:rsidRPr="00F57BB6">
        <w:t xml:space="preserve">The evidence that </w:t>
      </w:r>
      <w:commentRangeStart w:id="149"/>
      <w:r w:rsidRPr="00F57BB6">
        <w:t xml:space="preserve">average price per unit of alcohol </w:t>
      </w:r>
      <w:commentRangeEnd w:id="149"/>
      <w:r>
        <w:commentReference w:id="149"/>
      </w:r>
      <w:r w:rsidRPr="00F57BB6">
        <w:t>sold in Scotland increased following the implementation of MUP is highly consistent across 15 studies (nine strong, six moderate), and consistent with high compliance. The price change happened immediately after MUP, and a much smaller average price increase was observed elsewhere in Great Britain, suggesting that the price increase in Scotland was driven by MUP. Cider and perry</w:t>
      </w:r>
      <w:r w:rsidRPr="00F57BB6" w:rsidDel="00083C92">
        <w:t xml:space="preserve"> </w:t>
      </w:r>
      <w:r w:rsidRPr="00F57BB6">
        <w:t>exhibited the greatest average increase in PPU, with sp</w:t>
      </w:r>
      <w:r>
        <w:t>i</w:t>
      </w:r>
      <w:r w:rsidRPr="00F57BB6">
        <w:t xml:space="preserve">rits, beer and wine undergoing smaller price increases. </w:t>
      </w:r>
      <w:commentRangeStart w:id="150"/>
      <w:r w:rsidRPr="00F57BB6">
        <w:t xml:space="preserve">There was limited evidence of changes in the PPU of products previously sold above the level of MUP. </w:t>
      </w:r>
      <w:commentRangeEnd w:id="150"/>
      <w:r>
        <w:commentReference w:id="150"/>
      </w:r>
      <w:r w:rsidRPr="00F57BB6">
        <w:t>The extent to which drinkers noticed these price changes depended on what they drank before MUP.</w:t>
      </w:r>
    </w:p>
    <w:p w14:paraId="33E202C8" w14:textId="77777777" w:rsidR="00E65EEF" w:rsidRDefault="00E65EEF" w:rsidP="00327258">
      <w:pPr>
        <w:pStyle w:val="Quote"/>
      </w:pPr>
      <w:r>
        <w:t xml:space="preserve">Given </w:t>
      </w:r>
      <w:commentRangeStart w:id="151"/>
      <w:commentRangeStart w:id="152"/>
      <w:r>
        <w:t>high</w:t>
      </w:r>
      <w:commentRangeEnd w:id="151"/>
      <w:r>
        <w:commentReference w:id="151"/>
      </w:r>
      <w:commentRangeEnd w:id="152"/>
      <w:r>
        <w:commentReference w:id="152"/>
      </w:r>
      <w:r>
        <w:t xml:space="preserve"> compliance and the increase in the average price per unit of alcohol in Scotland (relative to England/England &amp; Wales) following the implementation of MUP, the theory of change hypothesises that consumption will be reduced relative to control areas where the policy has not been implemented. We use England or England &amp; Wales as the control areas.</w:t>
      </w:r>
    </w:p>
    <w:p w14:paraId="099550AD" w14:textId="371FDE70" w:rsidR="00731208" w:rsidRDefault="00731208" w:rsidP="00E65EEF">
      <w:r>
        <w:t>Page 28:</w:t>
      </w:r>
    </w:p>
    <w:p w14:paraId="49CB4C83" w14:textId="4AC09EE5" w:rsidR="00731208" w:rsidRDefault="00046660" w:rsidP="00327258">
      <w:pPr>
        <w:pStyle w:val="Quote"/>
      </w:pPr>
      <w:r>
        <w:t xml:space="preserve">Alcohol sales data are the gold standard for measuring population alcohol consumption </w:t>
      </w:r>
      <w:commentRangeStart w:id="153"/>
      <w:commentRangeStart w:id="154"/>
      <w:r>
        <w:t>where alcohol duty data are not available for individual countries within the UK</w:t>
      </w:r>
      <w:commentRangeEnd w:id="153"/>
      <w:r>
        <w:commentReference w:id="153"/>
      </w:r>
      <w:commentRangeEnd w:id="154"/>
      <w:r>
        <w:commentReference w:id="154"/>
      </w:r>
      <w:r>
        <w:t>.</w:t>
      </w:r>
      <w:r>
        <w:fldChar w:fldCharType="begin"/>
      </w:r>
      <w:r>
        <w:instrText>ADDIN F1000_CSL_CITATION&lt;~#@#~&gt;[{"title":"International guide for monitoring alcohol consumption and related harm","id":"14559346","type":"report","publisher":"WHO Department of Mental Health and Substance Dependence","author":[{"family":"WHO"}],"issued":{"date-parts":[["2000"]]},"publisher-place":"Geneva","citation-label":"14559346","CleanAbstract":"No abstract available"}]</w:instrText>
      </w:r>
      <w:r>
        <w:fldChar w:fldCharType="separate"/>
      </w:r>
      <w:r w:rsidRPr="000A03A7">
        <w:rPr>
          <w:vertAlign w:val="superscript"/>
        </w:rPr>
        <w:t>41</w:t>
      </w:r>
      <w:r>
        <w:fldChar w:fldCharType="end"/>
      </w:r>
    </w:p>
    <w:p w14:paraId="605A4D36" w14:textId="116CDDB3" w:rsidR="00C0125E" w:rsidRDefault="007C7B69" w:rsidP="00E65EEF">
      <w:r>
        <w:t>Page 29:</w:t>
      </w:r>
    </w:p>
    <w:p w14:paraId="4977DD36" w14:textId="576DD36C" w:rsidR="007C7B69" w:rsidRDefault="007C7B69" w:rsidP="00327258">
      <w:pPr>
        <w:pStyle w:val="Quote"/>
      </w:pPr>
      <w:commentRangeStart w:id="155"/>
      <w:r>
        <w:t>A significant increase in off-trade ready-to-drink sales was estimated after one year, reducing to a non-significant increase after three years. N</w:t>
      </w:r>
      <w:r w:rsidRPr="00853764">
        <w:t>o</w:t>
      </w:r>
      <w:r>
        <w:t>n-significant</w:t>
      </w:r>
      <w:r w:rsidRPr="00853764">
        <w:t xml:space="preserve"> </w:t>
      </w:r>
      <w:r>
        <w:t>reductions</w:t>
      </w:r>
      <w:r w:rsidRPr="00853764">
        <w:t xml:space="preserve"> in off-trade sales of beer</w:t>
      </w:r>
      <w:r>
        <w:t xml:space="preserve"> were estimated in both years (Table 2). There was very little evidence of any change to per-adult sales of alcohol through the on-trade.</w:t>
      </w:r>
      <w:commentRangeEnd w:id="155"/>
      <w:r>
        <w:commentReference w:id="155"/>
      </w:r>
    </w:p>
    <w:p w14:paraId="6F02D1F5" w14:textId="62351784" w:rsidR="00F82A3E" w:rsidRDefault="00F82A3E" w:rsidP="00E65EEF">
      <w:r>
        <w:t>Page 30:</w:t>
      </w:r>
    </w:p>
    <w:p w14:paraId="480E0175" w14:textId="2C156809" w:rsidR="00F82A3E" w:rsidRDefault="009F0479" w:rsidP="00327258">
      <w:pPr>
        <w:pStyle w:val="Quote"/>
      </w:pPr>
      <w:commentRangeStart w:id="156"/>
      <w:commentRangeStart w:id="157"/>
      <w:r>
        <w:t xml:space="preserve">Analysis of national population survey data on self-reported consumption </w:t>
      </w:r>
      <w:commentRangeEnd w:id="156"/>
      <w:r>
        <w:rPr>
          <w:rStyle w:val="CommentReference"/>
        </w:rPr>
        <w:commentReference w:id="156"/>
      </w:r>
      <w:commentRangeEnd w:id="157"/>
      <w:r>
        <w:rPr>
          <w:rStyle w:val="CommentReference"/>
        </w:rPr>
        <w:commentReference w:id="157"/>
      </w:r>
      <w:r>
        <w:t xml:space="preserve">found an </w:t>
      </w:r>
      <w:commentRangeStart w:id="158"/>
      <w:commentRangeStart w:id="159"/>
      <w:r>
        <w:t xml:space="preserve">improvement in consumption behaviour </w:t>
      </w:r>
      <w:commentRangeEnd w:id="158"/>
      <w:r>
        <w:commentReference w:id="158"/>
      </w:r>
      <w:commentRangeEnd w:id="159"/>
      <w:r>
        <w:commentReference w:id="159"/>
      </w:r>
      <w:r>
        <w:t>in Scotland relative to Wales for harmful drinkers, with little evidence of impact on those drinking at hazardous levels.</w:t>
      </w:r>
      <w:r w:rsidR="00362898" w:rsidRPr="0027220D">
        <w:t xml:space="preserve"> </w:t>
      </w:r>
      <w:r w:rsidRPr="0027220D">
        <w:fldChar w:fldCharType="begin"/>
      </w:r>
      <w:r>
        <w:instrText>ADDIN F1000_CSL_CITATION&lt;~#@#~&gt;[{"title":"Essays on the Short-Term Impact of Minimum Unit Pricing Policy in Scotland","id":"14170807","type":"thesis","author":[{"family":"Xhurxhi","given":"I P"}],"issued":{"date-parts":[["2020"]]},"genre":"Undergraduate thesis","citation-label":"14170807","CleanAbstract":"No abstract available"}]</w:instrText>
      </w:r>
      <w:r w:rsidRPr="0027220D">
        <w:fldChar w:fldCharType="separate"/>
      </w:r>
      <w:r w:rsidRPr="000A03A7">
        <w:rPr>
          <w:vertAlign w:val="superscript"/>
        </w:rPr>
        <w:t>45</w:t>
      </w:r>
      <w:r w:rsidRPr="0027220D">
        <w:fldChar w:fldCharType="end"/>
      </w:r>
      <w:r>
        <w:t xml:space="preserve"> Analysis of Kantar Alcovision data found a drop in total consumption in Scotland relative to England.</w:t>
      </w:r>
      <w:r w:rsidRPr="0027220D">
        <w:fldChar w:fldCharType="begin"/>
      </w:r>
      <w:r>
        <w:instrText>ADDIN F1000_CSL_CITATION&lt;~#@#~&gt;[{"title":"Differential impact of minimum unit pricing on alcohol consumption between Scottish men and women: controlled interrupted time series analysis.","id":"13341243","page":"e054161","type":"article-journal","volume":"12","issue":"7","author":[{"family":"Rehm","given":"Jürgen"},{"family":"O'Donnell","given":"Amy"},{"family":"Kaner","given":"Eileen F S"},{"family":"Jane LLopis","given":"Eva"},{"family":"Manthey","given":"Jakob"},{"family":"Anderson","given":"Peter"}],"issued":{"date-parts":[["2022","7","18"]]},"container-title":"BMJ Open","container-title-short":"BMJ Open","journalAbbreviation":"BMJ Open","DOI":"10.1136/bmjopen-2021-054161","PMID":"35851006","PMCID":"PMC9315916","citation-label":"13341243","Abstract":"&lt;strong&gt;OBJECTIVE:&lt;/strong&gt; To assess the immediate impact of the introduction of minimum unit pricing (MUP) in Scotland on alcohol consumption and whether the impact differed by sex, level of alcohol consumption, age, social grade and level of residential deprivation of respondents.&lt;br&gt;&lt;br&gt;&lt;strong&gt;DESIGN:&lt;/strong&gt; Primary controlled interrupted time series analysis and secondary before-and-after analysis of the impact of introducing MUP in Scotland using alcohol consumption data for England as control.&lt;br&gt;&lt;br&gt;&lt;strong&gt;SETTING:&lt;/strong&gt; Data from Kantar Worldpanel's Alcovision survey, a continuous retrospective online timeline follow-back diary survey of the previous week's alcohol consumption.&lt;br&gt;&lt;br&gt;&lt;strong&gt;PARTICIPANTS:&lt;/strong&gt; 53 347 women and 53 143 men.&lt;br&gt;&lt;br&gt;&lt;strong&gt;INTERVENTIONS:&lt;/strong&gt; Introduction of a minimum price of 50 pence per UK unit (6.25 pence/g) for the sale of alcohol in Scotland on 1 May 2018.&lt;br&gt;&lt;br&gt;&lt;strong&gt;MAIN OUTCOME MEASURES:&lt;/strong&gt; Number of grams of alcohol consumed per week, in total, in off-trade (eg, at home) and in on-trade (eg, in pubs, restaurants).&lt;br&gt;&lt;br&gt;&lt;strong&gt;RESULTS:&lt;/strong&gt; Primary interrupted time series analyses found that the introduction of MUP was associated with a drop in reported weekly total alcohol consumption of 5.94 g (95% CI 1.29 to 10.60), a drop in off-trade consumption of 3.27 g (95% CI -0.01 to 6.56) and a drop in on-trade consumption of 2.67 g (95% CI -1.48 to 6.82). Associated reductions were larger for women than for men and were greater among heavier drinkers than for lighter drinkers, except for the 5% of heaviest drinking men for whom an associated increase in consumption was found. Secondary before-and-after analyses found that reductions in consumption were greater among older respondents and those living in less deprived areas. The introduction of MUP was not associated with a reduction in consumption among younger men and men living in more deprived areas.&lt;br&gt;&lt;br&gt;&lt;strong&gt;CONCLUSIONS:&lt;/strong&gt; Greater policy attention needs to be addressed to the heaviest drinking men, to younger men and to men who live in more deprived areas.&lt;br&gt;&lt;br&gt;© Author(s) (or their employer(s)) 2022. Re-use permitted under CC BY-NC. No commercial re-use. See rights and permissions. Published by BMJ.","CleanAbstract":"OBJECTIVE: To assess the immediate impact of the introduction of minimum unit pricing (MUP) in Scotland on alcohol consumption and whether the impact differed by sex, level of alcohol consumption, age, social grade and level of residential deprivation of respondents.DESIGN: Primary controlled interrupted time series analysis and secondary before-and-after analysis of the impact of introducing MUP in Scotland using alcohol consumption data for England as control.SETTING: Data from Kantar Worldpanel's Alcovision survey, a continuous retrospective online timeline follow-back diary survey of the previous week's alcohol consumption.PARTICIPANTS: 53 347 women and 53 143 men.INTERVENTIONS: Introduction of a minimum price of 50 pence per UK unit (6.25 pence/g) for the sale of alcohol in Scotland on 1 May 2018.MAIN OUTCOME MEASURES: Number of grams of alcohol consumed per week, in total, in off-trade (eg, at home) and in on-trade (eg, in pubs, restaurants).RESULTS: Primary interrupted time series analyses found that the introduction of MUP was associated with a drop in reported weekly total alcohol consumption of 5.94 g (95% CI 1.29 to 10.60), a drop in off-trade consumption of 3.27 g (95% CI -0.01 to 6.56) and a drop in on-trade consumption of 2.67 g (95% CI -1.48 to 6.82). Associated reductions were larger for women than for men and were greater among heavier drinkers than for lighter drinkers, except for the 5% of heaviest drinking men for whom an associated increase in consumption was found. Secondary before-and-after analyses found that reductions in consumption were greater among older respondents and those living in less deprived areas. The introduction of MUP was not associated with a reduction in consumption among younger men and men living in more deprived areas.CONCLUSIONS: Greater policy attention needs to be addressed to the heaviest drinking men, to younger men and to men who live in more deprived areas.© Author(s) (or their employer(s)) 2022. Re-use permitted under CC BY-NC. No commercial re-use. See rights and permissions. Published by BMJ."}]</w:instrText>
      </w:r>
      <w:r w:rsidRPr="0027220D">
        <w:fldChar w:fldCharType="separate"/>
      </w:r>
      <w:r w:rsidRPr="000A03A7">
        <w:rPr>
          <w:vertAlign w:val="superscript"/>
        </w:rPr>
        <w:t>46</w:t>
      </w:r>
      <w:r w:rsidRPr="0027220D">
        <w:fldChar w:fldCharType="end"/>
      </w:r>
      <w:r>
        <w:t xml:space="preserve"> Reductions were greater for heavier drinkers and women, while MUP was associated with an increase in consumption in the 5% of </w:t>
      </w:r>
      <w:commentRangeStart w:id="160"/>
      <w:r>
        <w:t>men who drink the most</w:t>
      </w:r>
      <w:commentRangeEnd w:id="160"/>
      <w:r>
        <w:commentReference w:id="160"/>
      </w:r>
      <w:r>
        <w:t>.</w:t>
      </w:r>
    </w:p>
    <w:p w14:paraId="2636F790" w14:textId="4D2245B8" w:rsidR="00E74713" w:rsidRDefault="007A0EF4" w:rsidP="00F849A5">
      <w:pPr>
        <w:rPr>
          <w:b/>
        </w:rPr>
      </w:pPr>
      <w:r>
        <w:t>Page 31:</w:t>
      </w:r>
    </w:p>
    <w:p w14:paraId="6F6A3CA0" w14:textId="77777777" w:rsidR="006A4CC6" w:rsidRPr="0027220D" w:rsidRDefault="006A4CC6" w:rsidP="00327258">
      <w:pPr>
        <w:pStyle w:val="Quote"/>
      </w:pPr>
      <w:r>
        <w:t xml:space="preserve">A different survey with attendees at sexual health clinics (a sample heavily weighted to the younger end of the age spectrum with 65-70% below 30 years in both Scotland and England), found </w:t>
      </w:r>
      <w:commentRangeStart w:id="161"/>
      <w:r>
        <w:t xml:space="preserve">the odds </w:t>
      </w:r>
      <w:commentRangeEnd w:id="161"/>
      <w:r>
        <w:commentReference w:id="161"/>
      </w:r>
      <w:r>
        <w:t xml:space="preserve">of </w:t>
      </w:r>
      <w:commentRangeStart w:id="162"/>
      <w:r>
        <w:t xml:space="preserve">binge drinking </w:t>
      </w:r>
      <w:commentRangeEnd w:id="162"/>
      <w:r>
        <w:commentReference w:id="162"/>
      </w:r>
      <w:r>
        <w:t>among current drinkers recruited did not change</w:t>
      </w:r>
      <w:r w:rsidRPr="0077064A">
        <w:t xml:space="preserve"> </w:t>
      </w:r>
      <w:r>
        <w:t xml:space="preserve">in Scotland relative to England post MUP. The </w:t>
      </w:r>
      <w:commentRangeStart w:id="163"/>
      <w:commentRangeStart w:id="164"/>
      <w:r>
        <w:t xml:space="preserve">relative odds of </w:t>
      </w:r>
      <w:commentRangeEnd w:id="163"/>
      <w:r>
        <w:commentReference w:id="163"/>
      </w:r>
      <w:commentRangeStart w:id="165"/>
      <w:r>
        <w:t>alcohol use increased in Scotland relative to England, driven by an increase in Scotland and a decrease in England</w:t>
      </w:r>
      <w:commentRangeEnd w:id="165"/>
      <w:r>
        <w:commentReference w:id="165"/>
      </w:r>
      <w:commentRangeEnd w:id="164"/>
      <w:r>
        <w:commentReference w:id="164"/>
      </w:r>
      <w:r>
        <w:t>.</w:t>
      </w:r>
      <w:r>
        <w:fldChar w:fldCharType="begin"/>
      </w:r>
      <w:r>
        <w:instrText>ADDIN F1000_CSL_CITATION&lt;~#@#~&gt;[{"title":"Intended and unintended consequences of the implementation of minimum unit pricing of alcohol in Scotland: a natural experiment","id":"13193742","type":"book","publisher":"NIHR Journals Library","author":[{"family":"So","given":"Vivian"},{"family":"Millard","given":"Andrew D"},{"family":"Katikireddi","given":"S Vittal"},{"family":"Forsyth","given":"Ross"},{"family":"Allstaff","given":"Sarah"},{"family":"Deluca","given":"Paolo"},{"family":"Drummond","given":"Colin"},{"family":"Ford","given":"Allison"},{"family":"Eadie","given":"Douglas"},{"family":"Fitzgerald","given":"Niamh"},{"family":"Graham","given":"Lesley"},{"family":"Hilton","given":"Shona"},{"family":"Ludbrook","given":"Anne"},{"family":"McCartney","given":"Gerry"},{"family":"Molaodi","given":"Oarabile"},{"family":"Open","given":"Michele"},{"family":"Patterson","given":"Chris"},{"family":"Perry","given":"Samantha"},{"family":"Phillips","given":"Thomas"},{"family":"Schembri","given":"Gabriel"},{"family":"Stead","given":"Martine"},{"family":"Wilson","given":"Janet"},{"family":"Yap","given":"Chris"},{"family":"Bond","given":"Lyndal"},{"family":"Leyland","given":"Alastair H"}],"issued":{"date-parts":[["2021","10"]]},"publisher-place":"Southampton (UK)","DOI":"10.3310/phr09110","PMID":"34699154","collection-title":"Public Health Research","citation-label":"13193742","CleanAbstract":"No abstract available"}]</w:instrText>
      </w:r>
      <w:r>
        <w:fldChar w:fldCharType="separate"/>
      </w:r>
      <w:r w:rsidRPr="000A03A7">
        <w:rPr>
          <w:vertAlign w:val="superscript"/>
        </w:rPr>
        <w:t>18</w:t>
      </w:r>
      <w:r>
        <w:fldChar w:fldCharType="end"/>
      </w:r>
      <w:r>
        <w:t xml:space="preserve"> Surveying those with probable alcohol dependence recruited through alcohol services found limited evidence of any changes in consumption compared to similar drinkers in England.</w:t>
      </w:r>
      <w:r>
        <w:fldChar w:fldCharType="begin"/>
      </w:r>
      <w:r>
        <w:instrText>ADDIN F1000_CSL_CITATION&lt;~#@#~&gt;[{"title":"Evaluating the impact of Minimum Unit Pricing in Scotland on people who are drinking at harmful levels","id":"13204576","type":"report","publisher":"Public Health Scotland","author":[{"family":"Holmes","given":"John"},{"family":"Buykx","given":"Penny"},{"family":"Perkins","given":"Andy"},{"family":"Livingston","given":"Wulf"},{"family":"Gardiner","given":"Kevin"},{"family":"Peddie","given":"Lorna"},{"family":"Yannoulis","given":"Yanni"},{"family":"Stevely","given":"Abigail"},{"family":"Mackay","given":"Daniel"},{"family":"Alava","given":"Mónica Hernández"},{"family":"Meier","given":"Petra"},{"family":"Sasso","given":"Alessandro"},{"family":"Angus","given":"Colin"}],"issued":{"date-parts":[["2022","6","7"]]},"URL":"https://www.publichealthscotland.scot/publications/evaluating-the-impact-of-minimum-unit-pricing-in-scotland-on-people-who-are-drinking-at-harmful-levels","accessed":{"date-parts":[["2022","6","7"]]},"citation-label":"13204576","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Scotland.","CleanAbstract":"This final report and briefing paper look at the impact of Minimum Unit Pricing (MUP) in Scotland on those drinking at harmful levels. The report describes the final findings from a study of the effects of MUP on people who are drinking at harmful levels. It was commissioned by Public Health Scotland as one component of their programme evaluating MUP in Scotland."}]</w:instrText>
      </w:r>
      <w:r>
        <w:fldChar w:fldCharType="separate"/>
      </w:r>
      <w:r w:rsidRPr="000A03A7">
        <w:rPr>
          <w:vertAlign w:val="superscript"/>
        </w:rPr>
        <w:t>19</w:t>
      </w:r>
      <w:r>
        <w:fldChar w:fldCharType="end"/>
      </w:r>
    </w:p>
    <w:p w14:paraId="53F06F21" w14:textId="59A4C7F9" w:rsidR="007A0EF4" w:rsidRPr="00F57BB6" w:rsidRDefault="006A4CC6" w:rsidP="00327258">
      <w:pPr>
        <w:pStyle w:val="Quote"/>
      </w:pPr>
      <w:r>
        <w:t xml:space="preserve">There was some </w:t>
      </w:r>
      <w:r w:rsidRPr="00D67B8F">
        <w:t xml:space="preserve">evidence of cross-border trade, but only on a small scale, with cross border purchase most likely by the small proportion of the population living near the border </w:t>
      </w:r>
      <w:r>
        <w:fldChar w:fldCharType="begin"/>
      </w:r>
      <w:r>
        <w:instrText>ADDIN F1000_CSL_CITATION&lt;~#@#~&gt;[{"title":"Price floors and externality correction*","id":"13204609","type":"article-journal","author":[{"family":"Griffith","given":"Rachel"},{"family":"O’Connell","given":"Martin"},{"family":"Smith","given":"Kate"}],"issued":{"date-parts":[["2022","1","31"]]},"container-title":"The Economic Journal","container-title-short":"The Economic Journal","journalAbbreviation":"The Economic Journal","DOI":"10.1093/ej/ueac011","citation-label":"13204609","Abstract":"&lt;p&gt;We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floor.&lt;/p&gt;","CleanAbstract":"We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floor."},{"title":"Evaluating the impact of Minimum Unit Pricing (MUP) of alcohol in Scotland on cross-border purchasing","id":"13204594","type":"report","publisher":"Public Health Scotland","author":[{"family":"Patterson","given":"Helen Chuhng"},{"family":"Beeston","given":"Clare"},{"family":"McQueenie","given":"Ross"},{"family":"Soutar","given":"Lynn"},{"family":"Giles","given":"Lucie"},{"family":"Mackay","given":"Daniel"},{"family":"Donaghy","given":"Grant"},{"family":"Watson","given":"Mairi"}],"issued":{"date-parts":[["2022"]]},"URL":"https://www.publichealthscotland.scot/publications/evaluating-the-impact-of-minimum-unit-pricing-mup-of-alcohol-in-scotland-on-cross-border-purchasing/","accessed":{"date-parts":[["2022","6","22"]]},"citation-label":"13204594","CleanAbstract":"No abstract available"}]</w:instrText>
      </w:r>
      <w:r>
        <w:fldChar w:fldCharType="separate"/>
      </w:r>
      <w:r w:rsidRPr="000A03A7">
        <w:rPr>
          <w:vertAlign w:val="superscript"/>
        </w:rPr>
        <w:t>28,47</w:t>
      </w:r>
      <w:r>
        <w:fldChar w:fldCharType="end"/>
      </w:r>
      <w:r>
        <w:t xml:space="preserve"> </w:t>
      </w:r>
      <w:commentRangeStart w:id="166"/>
      <w:commentRangeEnd w:id="166"/>
      <w:r>
        <w:commentReference w:id="166"/>
      </w:r>
      <w:r>
        <w:t xml:space="preserve">As such, cross border purchasing is unlikely to have had an impact on population-level consumption, but it may be the case that the price floor had less of an impact on consumption for those living nearest (within 52km) to the border. </w:t>
      </w:r>
      <w:r w:rsidRPr="00B05A4F">
        <w:t xml:space="preserve">Griffith and colleagues </w:t>
      </w:r>
      <w:r w:rsidRPr="00B05A4F">
        <w:lastRenderedPageBreak/>
        <w:t>interpret the lack of statistically significant impact on the number of units of alcohol purchased by the 5% of households closest to the English border as evidence that the people in these households likely engaged in cross-border purchasing but that for Scotland as a whole such purchasing was not widespread</w:t>
      </w:r>
      <w:r>
        <w:t>.</w:t>
      </w:r>
      <w:r w:rsidRPr="00B05A4F">
        <w:rPr>
          <w:rStyle w:val="Superscript"/>
        </w:rPr>
        <w:fldChar w:fldCharType="begin"/>
      </w:r>
      <w:r>
        <w:instrText>ADDIN F1000_CSL_CITATION&lt;~#@#~&gt;[{"title":"Price floors and externality correction*","id":"13204609","type":"article-journal","author":[{"family":"Griffith","given":"Rachel"},{"family":"O’Connell","given":"Martin"},{"family":"Smith","given":"Kate"}],"issued":{"date-parts":[["2022","1","31"]]},"container-title":"The Economic Journal","container-title-short":"The Economic Journal","journalAbbreviation":"The Economic Journal","DOI":"10.1093/ej/ueac011","citation-label":"13204609","Abstract":"&lt;p&gt;We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floor.&lt;/p&gt;","CleanAbstract":"We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w:instrText>
      </w:r>
      <w:r w:rsidRPr="00B05A4F">
        <w:rPr>
          <w:rStyle w:val="Superscript"/>
        </w:rPr>
        <w:fldChar w:fldCharType="separate"/>
      </w:r>
      <w:r w:rsidRPr="00B05A4F">
        <w:rPr>
          <w:rStyle w:val="Superscript"/>
        </w:rPr>
        <w:t>28</w:t>
      </w:r>
      <w:r w:rsidRPr="00B05A4F">
        <w:rPr>
          <w:rStyle w:val="Superscript"/>
        </w:rPr>
        <w:fldChar w:fldCharType="end"/>
      </w:r>
      <w:r>
        <w:t xml:space="preserve"> </w:t>
      </w:r>
      <w:r w:rsidRPr="00B05A4F">
        <w:t xml:space="preserve">Analysis of market research survey data found that those living within a 60 minute drive of the border </w:t>
      </w:r>
      <w:r>
        <w:t xml:space="preserve">were </w:t>
      </w:r>
      <w:r w:rsidRPr="00B05A4F">
        <w:t>most likely to purchase alcohol from England, but that there were low levels of cross border shopping in Scotland as a whole.</w:t>
      </w:r>
      <w:r w:rsidRPr="009B3D8E">
        <w:rPr>
          <w:rStyle w:val="Superscript"/>
        </w:rPr>
        <w:fldChar w:fldCharType="begin"/>
      </w:r>
      <w:r w:rsidRPr="009B3D8E">
        <w:rPr>
          <w:rStyle w:val="Superscript"/>
        </w:rPr>
        <w:instrText>ADDIN F1000_CSL_CITATION&lt;~#@#~&gt;[{"title":"Addendum (YouGov) to ‘Evaluating the impact of Minimum Unit Pricing (MUP) of alcohol in Scotland on cross-border purchasing’","id":"14560028","type":"report","publisher":"Public Health Scotland","author":[{"family":"Public Health Scotland"}],"issued":{"date-parts":[["2023","1","31"]]},"URL":"https://publichealthscotland.scot/publications/addendum-yougov-to-evaluating-the-impact-of-minimum-unit-pricing-mup-of-alcohol-in-scotland-on-cross-border-purchasing","accessed":{"date-parts":[["2023","3","23"]]},"citation-label":"14560028","CleanAbstract":"No abstract available"},{"title":"Evaluating the impact of Minimum Unit Pricing (MUP) of alcohol in Scotland on cross-border purchasing","id":"13204594","type":"report","publisher":"Public Health Scotland","author":[{"family":"Patterson","given":"Helen Chuhng"},{"family":"Beeston","given":"Clare"},{"family":"McQueenie","given":"Ross"},{"family":"Soutar","given":"Lynn"},{"family":"Giles","given":"Lucie"},{"family":"Mackay","given":"Daniel"},{"family":"Donaghy","given":"Grant"},{"family":"Watson","given":"Mairi"}],"issued":{"date-parts":[["2022"]]},"URL":"https://www.publichealthscotland.scot/publications/evaluating-the-impact-of-minimum-unit-pricing-mup-of-alcohol-in-scotland-on-cross-border-purchasing/","accessed":{"date-parts":[["2022","6","22"]]},"citation-label":"13204594","CleanAbstract":"No abstract available"}]</w:instrText>
      </w:r>
      <w:r w:rsidRPr="009B3D8E">
        <w:rPr>
          <w:rStyle w:val="Superscript"/>
        </w:rPr>
        <w:fldChar w:fldCharType="separate"/>
      </w:r>
      <w:r w:rsidRPr="009B3D8E">
        <w:rPr>
          <w:rStyle w:val="Superscript"/>
        </w:rPr>
        <w:t>,56</w:t>
      </w:r>
      <w:r w:rsidRPr="009B3D8E">
        <w:rPr>
          <w:rStyle w:val="Superscript"/>
        </w:rPr>
        <w:fldChar w:fldCharType="end"/>
      </w:r>
      <w:r w:rsidRPr="009B3D8E">
        <w:t xml:space="preserve"> </w:t>
      </w:r>
      <w:r w:rsidRPr="00B05A4F">
        <w:t xml:space="preserve">(REF) At 50ppu and with </w:t>
      </w:r>
      <w:commentRangeStart w:id="167"/>
      <w:r w:rsidRPr="00B05A4F">
        <w:t>fuel costs taken into accoun</w:t>
      </w:r>
      <w:commentRangeEnd w:id="167"/>
      <w:r>
        <w:commentReference w:id="167"/>
      </w:r>
      <w:r w:rsidRPr="00B05A4F">
        <w:t>t, cross-border purchasing (whether in person or online) would not be economically feasible or advantageous for the majority of the population for most categories of alcoholic drinks.</w:t>
      </w:r>
      <w:r w:rsidRPr="009B3D8E">
        <w:rPr>
          <w:rStyle w:val="Superscript"/>
        </w:rPr>
        <w:t>47</w:t>
      </w:r>
      <w:r>
        <w:t xml:space="preserve">As such, cross border purchase is unlikely to have had an impact on population-level consumption, </w:t>
      </w:r>
      <w:commentRangeStart w:id="168"/>
      <w:r>
        <w:t>but it may be the case that the price floor had less of an impact on consumption for those living nearest (within 52km) to the border</w:t>
      </w:r>
      <w:commentRangeEnd w:id="168"/>
      <w:r>
        <w:commentReference w:id="168"/>
      </w:r>
      <w:r>
        <w:t>.</w:t>
      </w:r>
      <w:r>
        <w:fldChar w:fldCharType="begin"/>
      </w:r>
      <w:r>
        <w:instrText>ADDIN F1000_CSL_CITATION&lt;~#@#~&gt;[{"title":"Price floors and externality correction*","id":"13204609","type":"article-journal","author":[{"family":"Griffith","given":"Rachel"},{"family":"O’Connell","given":"Martin"},{"family":"Smith","given":"Kate"}],"issued":{"date-parts":[["2022","1","31"]]},"container-title":"The Economic Journal","container-title-short":"The Economic Journal","journalAbbreviation":"The Economic Journal","DOI":"10.1093/ej/ueac011","citation-label":"13204609","Abstract":"&lt;p&gt;We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floor.&lt;/p&gt;","CleanAbstract":"We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w:instrText>
      </w:r>
      <w:r>
        <w:fldChar w:fldCharType="separate"/>
      </w:r>
      <w:r w:rsidRPr="001E352D">
        <w:rPr>
          <w:vertAlign w:val="superscript"/>
        </w:rPr>
        <w:t>28</w:t>
      </w:r>
      <w:r>
        <w:fldChar w:fldCharType="end"/>
      </w:r>
    </w:p>
    <w:p w14:paraId="2D64C369" w14:textId="392F2B93" w:rsidR="003A28C5" w:rsidRDefault="007379D0" w:rsidP="005F2156">
      <w:r>
        <w:t>Page 32:</w:t>
      </w:r>
    </w:p>
    <w:p w14:paraId="6FB0B60F" w14:textId="2B7DAC24" w:rsidR="007379D0" w:rsidRDefault="007379D0" w:rsidP="00327258">
      <w:pPr>
        <w:pStyle w:val="Quote"/>
      </w:pPr>
      <w:r>
        <w:t xml:space="preserve">Overall, there seemed to be minimal changes in the amount, pattern or type of drinking </w:t>
      </w:r>
      <w:commentRangeStart w:id="169"/>
      <w:r>
        <w:t>self-reported by drinkers under 18 in response to MUP</w:t>
      </w:r>
      <w:commentRangeEnd w:id="169"/>
      <w:r>
        <w:commentReference w:id="169"/>
      </w:r>
      <w:r w:rsidRPr="005F2156">
        <w:t xml:space="preserve"> </w:t>
      </w:r>
    </w:p>
    <w:p w14:paraId="3A49B4BD" w14:textId="43E1C8F2" w:rsidR="00376194" w:rsidRDefault="00376194" w:rsidP="00327258">
      <w:pPr>
        <w:pStyle w:val="Quote"/>
      </w:pPr>
      <w:r>
        <w:t>Quantitative studies</w:t>
      </w:r>
      <w:r w:rsidRPr="0085007D">
        <w:t xml:space="preserve"> of alcohol consumption, as measured by alcohol sales or purchasing data, provide </w:t>
      </w:r>
      <w:commentRangeStart w:id="170"/>
      <w:r w:rsidRPr="0085007D">
        <w:t>consistent</w:t>
      </w:r>
      <w:commentRangeEnd w:id="170"/>
      <w:r>
        <w:commentReference w:id="170"/>
      </w:r>
      <w:r w:rsidRPr="0085007D">
        <w:t xml:space="preserve"> evidence of a reduction in alcohol consumption in Scotland following the implementation of MUP</w:t>
      </w:r>
      <w:r w:rsidR="00150644" w:rsidRPr="0085007D">
        <w:t xml:space="preserve">, </w:t>
      </w:r>
      <w:commentRangeStart w:id="171"/>
      <w:commentRangeStart w:id="172"/>
      <w:r w:rsidR="00150644" w:rsidRPr="0085007D">
        <w:t>particularly driven by a reduction in off-trade consumption.</w:t>
      </w:r>
      <w:commentRangeEnd w:id="171"/>
      <w:r w:rsidR="00150644">
        <w:commentReference w:id="171"/>
      </w:r>
      <w:commentRangeEnd w:id="172"/>
      <w:r w:rsidR="00150644">
        <w:commentReference w:id="172"/>
      </w:r>
      <w:r w:rsidR="00150644" w:rsidRPr="0085007D">
        <w:t xml:space="preserve"> Cider and spirits are consistently reported as the drink types demonstrating the greatest reductions. Purchasing data estimate the declines were greatest in the highest purchasing households, although there is some evidence that the top 5% of alcohol consumers increased their consumption. </w:t>
      </w:r>
      <w:r w:rsidR="00150644">
        <w:t>On the basis of the data c</w:t>
      </w:r>
      <w:r w:rsidR="00150644" w:rsidRPr="0085007D">
        <w:t xml:space="preserve">ross border purchase is insufficient to undermine the theory of change. </w:t>
      </w:r>
      <w:commentRangeStart w:id="173"/>
      <w:r w:rsidR="00150644" w:rsidRPr="0085007D">
        <w:t>Qualitatively</w:t>
      </w:r>
      <w:commentRangeEnd w:id="173"/>
      <w:r w:rsidR="00150644">
        <w:commentReference w:id="173"/>
      </w:r>
      <w:r w:rsidR="00150644" w:rsidRPr="0085007D">
        <w:t>, different groups of drinkers described mixed impacts on their drinking, including no change.</w:t>
      </w:r>
    </w:p>
    <w:p w14:paraId="48749C78" w14:textId="00688D49" w:rsidR="003A2476" w:rsidRDefault="003A2476" w:rsidP="005F2156">
      <w:r>
        <w:t>Page 31:</w:t>
      </w:r>
    </w:p>
    <w:p w14:paraId="270058C8" w14:textId="2A46F865" w:rsidR="003A2476" w:rsidRDefault="001153E3" w:rsidP="00327258">
      <w:pPr>
        <w:pStyle w:val="Quote"/>
      </w:pPr>
      <w:r>
        <w:t xml:space="preserve">A different survey with attendees at sexual health clinics (a sample heavily weighted to the younger end of the age spectrum with 65-70% below 30 years in both Scotland and England), found </w:t>
      </w:r>
      <w:commentRangeStart w:id="174"/>
      <w:r>
        <w:t xml:space="preserve">the odds </w:t>
      </w:r>
      <w:commentRangeEnd w:id="174"/>
      <w:r>
        <w:commentReference w:id="174"/>
      </w:r>
      <w:r>
        <w:t xml:space="preserve">of </w:t>
      </w:r>
      <w:commentRangeStart w:id="175"/>
      <w:r>
        <w:t xml:space="preserve">binge drinking </w:t>
      </w:r>
      <w:commentRangeEnd w:id="175"/>
      <w:r>
        <w:commentReference w:id="175"/>
      </w:r>
      <w:r>
        <w:t>among current drinkers recruited did not change</w:t>
      </w:r>
      <w:r w:rsidRPr="0077064A">
        <w:t xml:space="preserve"> </w:t>
      </w:r>
      <w:r>
        <w:t>in Scotland relative to England post MUP.</w:t>
      </w:r>
    </w:p>
    <w:p w14:paraId="4ABADC6F" w14:textId="3247E202" w:rsidR="00446A9B" w:rsidRDefault="00446A9B" w:rsidP="005F2156">
      <w:r>
        <w:t>Page 32:</w:t>
      </w:r>
    </w:p>
    <w:p w14:paraId="08B31C13" w14:textId="6E1C5E20" w:rsidR="00446A9B" w:rsidRDefault="00AE0E4C" w:rsidP="00327258">
      <w:pPr>
        <w:pStyle w:val="Quote"/>
      </w:pPr>
      <w:commentRangeStart w:id="176"/>
      <w:r>
        <w:t>The primary reason for introducing MUP was to reduce the harms to health caused by alcohol in Scotland.</w:t>
      </w:r>
      <w:commentRangeEnd w:id="176"/>
      <w:r>
        <w:commentReference w:id="176"/>
      </w:r>
    </w:p>
    <w:p w14:paraId="3B6D84A9" w14:textId="1FB22B05" w:rsidR="0098216C" w:rsidRDefault="0098216C" w:rsidP="005F2156">
      <w:r>
        <w:t>Page 34:</w:t>
      </w:r>
    </w:p>
    <w:p w14:paraId="6FF1B5F1" w14:textId="62D3C1E5" w:rsidR="0098216C" w:rsidRDefault="00417519" w:rsidP="00327258">
      <w:pPr>
        <w:pStyle w:val="Quote"/>
      </w:pPr>
      <w:commentRangeStart w:id="177"/>
      <w:r w:rsidRPr="00D30153">
        <w:t xml:space="preserve">one participant </w:t>
      </w:r>
      <w:commentRangeEnd w:id="177"/>
      <w:r>
        <w:commentReference w:id="177"/>
      </w:r>
      <w:r w:rsidRPr="00D30153">
        <w:t xml:space="preserve">reported using more cannabis as a result of the price increase in MUP, but </w:t>
      </w:r>
      <w:r>
        <w:t xml:space="preserve">it was noted that </w:t>
      </w:r>
      <w:r w:rsidRPr="00D30153">
        <w:t xml:space="preserve">their preferred </w:t>
      </w:r>
      <w:r>
        <w:t xml:space="preserve">drink choice was not affected by MUP </w:t>
      </w:r>
      <w:r w:rsidRPr="00D30153">
        <w:t>implement</w:t>
      </w:r>
      <w:r>
        <w:t>ation</w:t>
      </w:r>
      <w:r w:rsidRPr="00D30153">
        <w:t>.</w:t>
      </w:r>
    </w:p>
    <w:p w14:paraId="5DA0E39B" w14:textId="27978D0C" w:rsidR="00972C5B" w:rsidRDefault="00972C5B" w:rsidP="005F2156">
      <w:r>
        <w:t>Page 35:</w:t>
      </w:r>
    </w:p>
    <w:p w14:paraId="6D5D2C56" w14:textId="44A5981B" w:rsidR="00DD533A" w:rsidRDefault="00327258" w:rsidP="00327258">
      <w:pPr>
        <w:pStyle w:val="Quote"/>
      </w:pPr>
      <w:r>
        <w:t>T</w:t>
      </w:r>
      <w:commentRangeStart w:id="178"/>
      <w:r w:rsidR="00DD533A">
        <w:t>he analysis found limited evidence of change on the quantity of food purchased, calories, energy density or diet quality</w:t>
      </w:r>
      <w:commentRangeEnd w:id="178"/>
      <w:r w:rsidR="00DD533A">
        <w:commentReference w:id="178"/>
      </w:r>
      <w:r w:rsidR="00DD533A">
        <w:t>.</w:t>
      </w:r>
      <w:r w:rsidR="00DD533A">
        <w:fldChar w:fldCharType="begin"/>
      </w:r>
      <w:r w:rsidR="00DD533A">
        <w:instrText>ADDIN F1000_CSL_CITATION&lt;~#@#~&gt;[{"title":"The effects of minimum unit pricing for alcohol on food purchases: Evaluation of a natural experiment.","id":"14228797","page":"101174","type":"article-journal","volume":"19","author":[{"family":"Kopasker","given":"Daniel"},{"family":"Whybrow","given":"Stephen"},{"family":"McKenzie","given":"Lynda"},{"family":"McNamee","given":"Paul"},{"family":"Ludbrook","given":"Anne"}],"issued":{"date-parts":[["2022","9"]]},"container-title":"SSM - population health","container-title-short":"SSM Popul. Health","journalAbbreviation":"SSM Popul. Health","DOI":"10.1016/j.ssmph.2022.101174","PMID":"35898560","PMCID":"PMC9310105","Default":true,"citation-label":"14228797","Abstract":"&lt;strong&gt;BACKGROUND:&lt;/strong&gt; On the 1st of May 2018 Scotland became the first country to introduce minimum unit pricing (MUP) for alcohol sales. The objective of this study is to identify the effects of this policy instrument on food purchasing by evaluating a natural experiment.&lt;br&gt;&lt;br&gt;&lt;strong&gt;METHODS:&lt;/strong&gt; Longitudinal analysis compares regions with similar characteristics but differing exposure to MUP (Scotland and the north of England). Secondary data from the Kantar Worldpanel on itemised purchases between April 2017 and April 2019 provided a total sample of 8051 households. The outcomes analysed are weekly household expenditure (£s) and purchase volume (grams), both overall and disaggregated to 16 product categories.&lt;br&gt;&lt;br&gt;&lt;strong&gt;RESULTS:&lt;/strong&gt; Following the introduction of MUP, total household food expenditure in Scotland declined by 1.0%, 95%CI [-1.9%, -0.0%], and total food volume declined by 0.8%, 95%CI [-1.7%, 0.2%] compared to the north of England. There is variation in response between product categories, with less spending on fruit and vegetables and increased spending on crisps and snacks.&lt;br&gt;&lt;br&gt;&lt;strong&gt;CONCLUSION:&lt;/strong&gt; Minimum unit pricing for alcohol has displaced some household food purchasing and the pattern of changes in food categories appears to be less desirable from a healthy diet perspective. However, changes caused by a minimum price at a nominal 50 pence per unit of alcohol are relatively small.&lt;br&gt;&lt;br&gt;© 2022 The Authors.","CleanAbstract":"BACKGROUND: On the 1st of May 2018 Scotland became the first country to introduce minimum unit pricing (MUP) for alcohol sales. The objective of this study is to identify the effects of this policy instrument on food purchasing by evaluating a natural experiment.METHODS: Longitudinal analysis compares regions with similar characteristics but differing exposure to MUP (Scotland and the north of England). Secondary data from the Kantar Worldpanel on itemised purchases between April 2017 and April 2019 provided a total sample of 8051 households. The outcomes analysed are weekly household expenditure (£s) and purchase volume (grams), both overall and disaggregated to 16 product categories.RESULTS: Following the introduction of MUP, total household food expenditure in Scotland declined by 1.0%, 95%CI [-1.9%, -0.0%], and total food volume declined by 0.8%, 95%CI [-1.7%, 0.2%] compared to the north of England. There is variation in response between product categories, with less spending on fruit and vegetables and increased spending on crisps and snacks.CONCLUSION: Minimum unit pricing for alcohol has displaced some household food purchasing and the pattern of changes in food categories appears to be less desirable from a healthy diet perspective. However, changes caused by a minimum price at a nominal 50 pence per unit of alcohol are relatively small.© 2022 The Authors."},{"title":"Nutritional Impacts of Minimum Unit Pricing for Alcohol: Are there unintended diet consequences?","id":"14694010","type":"article-journal","author":[{"family":"Leckcivilize","given":"Attakrit"},{"family":"Whybrow","given":"Stephen"},{"family":"Gao","given":"Ni"},{"family":"McKenzie","given":"Lynda"},{"family":"Kopasker","given":"Daniel"},{"family":"McNamee","given":"Paul"},{"family":"Ludbrook","given":"Anne"}],"issued":{"date-parts":[["2022","12","14"]]},"container-title":"medRxiv","DOI":"10.1101/2022.12.12.22283347","Default":true,"citation-label":"14694010","Abstract":"&lt;strong&gt;BACKGROUND:&lt;/strong&gt;&lt;p&gt;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quality.&lt;/p&gt;\n&lt;strong&gt;OBJECTIVES:&lt;/strong&gt;&lt;p&gt;To estimate the effect of MUP on dietary energy, nutrients and diet quality.&lt;/p&gt;\n&lt;strong&gt;METHODS:&lt;/strong&gt;&lt;p&gt;Analyses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explored.&lt;/p&gt;\n&lt;strong&gt;RESULTS:&lt;/strong&gt;&lt;p&gt;The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alcohol.&lt;/p&gt;\n&lt;strong&gt;CONCLUSIONS:&lt;/strong&gt;&lt;p&gt;The introduction of MUP in Scotland was associated with small, but beneficial, statistically significant reductions in the purchase of sugar. There was no significant change in overall diet quality.&lt;/p&gt;","CleanAbstract":"BACKGROUND:In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quality.\nOBJECTIVES:To estimate the effect of MUP on dietary energy, nutrients and diet quality.\nMETHODS:Analyses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explored.\nRESULTS:The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alcohol.\nCONCLUSIONS:The introduction of MUP in Scotland was associated with small, but beneficial, statistically significant reductions in the purchase of sugar. There was no significant change in overall diet quality."}]</w:instrText>
      </w:r>
      <w:r w:rsidR="00DD533A">
        <w:fldChar w:fldCharType="separate"/>
      </w:r>
      <w:r w:rsidR="00DD533A" w:rsidRPr="000A03A7">
        <w:rPr>
          <w:vertAlign w:val="superscript"/>
        </w:rPr>
        <w:t>51,52</w:t>
      </w:r>
      <w:r w:rsidR="00DD533A">
        <w:fldChar w:fldCharType="end"/>
      </w:r>
      <w:r w:rsidR="00DD533A">
        <w:t xml:space="preserve"> </w:t>
      </w:r>
      <w:commentRangeStart w:id="179"/>
      <w:r w:rsidR="00DD533A">
        <w:t>The only category of nutrients that exhibited a statistically significant change due to MUP was reductions in sugar purchases driven by a 16.6% reduction in sugar from alcohol, (confidence intervals not reported</w:t>
      </w:r>
      <w:r w:rsidR="00DD533A">
        <w:fldChar w:fldCharType="begin"/>
      </w:r>
      <w:r w:rsidR="00DD533A">
        <w:fldChar w:fldCharType="separate"/>
      </w:r>
      <w:r w:rsidR="00DD533A">
        <w:t>(Chong et al., 2022)</w:t>
      </w:r>
      <w:r w:rsidR="00DD533A">
        <w:fldChar w:fldCharType="end"/>
      </w:r>
      <w:r w:rsidR="00DD533A">
        <w:t xml:space="preserve">). The researchers conclude that, on balance, the impacts of MUP on food purchasing may be detrimental to </w:t>
      </w:r>
      <w:r w:rsidR="00DD533A">
        <w:lastRenderedPageBreak/>
        <w:t>healthy diets, but that the changes observed are relatively small,</w:t>
      </w:r>
      <w:r w:rsidR="00DD533A">
        <w:fldChar w:fldCharType="begin"/>
      </w:r>
      <w:r w:rsidR="00DD533A">
        <w:instrText>ADDIN F1000_CSL_CITATION&lt;~#@#~&gt;[{"title":"The effects of minimum unit pricing for alcohol on food purchases: Evaluation of a natural experiment.","id":"14228797","page":"101174","type":"article-journal","volume":"19","author":[{"family":"Kopasker","given":"Daniel"},{"family":"Whybrow","given":"Stephen"},{"family":"McKenzie","given":"Lynda"},{"family":"McNamee","given":"Paul"},{"family":"Ludbrook","given":"Anne"}],"issued":{"date-parts":[["2022","9"]]},"container-title":"SSM - population health","container-title-short":"SSM Popul. Health","journalAbbreviation":"SSM Popul. Health","DOI":"10.1016/j.ssmph.2022.101174","PMID":"35898560","PMCID":"PMC9310105","citation-label":"14228797","Abstract":"&lt;strong&gt;BACKGROUND:&lt;/strong&gt; On the 1st of May 2018 Scotland became the first country to introduce minimum unit pricing (MUP) for alcohol sales. The objective of this study is to identify the effects of this policy instrument on food purchasing by evaluating a natural experiment.&lt;br&gt;&lt;br&gt;&lt;strong&gt;METHODS:&lt;/strong&gt; Longitudinal analysis compares regions with similar characteristics but differing exposure to MUP (Scotland and the north of England). Secondary data from the Kantar Worldpanel on itemised purchases between April 2017 and April 2019 provided a total sample of 8051 households. The outcomes analysed are weekly household expenditure (£s) and purchase volume (grams), both overall and disaggregated to 16 product categories.&lt;br&gt;&lt;br&gt;&lt;strong&gt;RESULTS:&lt;/strong&gt; Following the introduction of MUP, total household food expenditure in Scotland declined by 1.0%, 95%CI [-1.9%, -0.0%], and total food volume declined by 0.8%, 95%CI [-1.7%, 0.2%] compared to the north of England. There is variation in response between product categories, with less spending on fruit and vegetables and increased spending on crisps and snacks.&lt;br&gt;&lt;br&gt;&lt;strong&gt;CONCLUSION:&lt;/strong&gt; Minimum unit pricing for alcohol has displaced some household food purchasing and the pattern of changes in food categories appears to be less desirable from a healthy diet perspective. However, changes caused by a minimum price at a nominal 50 pence per unit of alcohol are relatively small.&lt;br&gt;&lt;br&gt;© 2022 The Authors.","CleanAbstract":"BACKGROUND: On the 1st of May 2018 Scotland became the first country to introduce minimum unit pricing (MUP) for alcohol sales. The objective of this study is to identify the effects of this policy instrument on food purchasing by evaluating a natural experiment.METHODS: Longitudinal analysis compares regions with similar characteristics but differing exposure to MUP (Scotland and the north of England). Secondary data from the Kantar Worldpanel on itemised purchases between April 2017 and April 2019 provided a total sample of 8051 households. The outcomes analysed are weekly household expenditure (£s) and purchase volume (grams), both overall and disaggregated to 16 product categories.RESULTS: Following the introduction of MUP, total household food expenditure in Scotland declined by 1.0%, 95%CI [-1.9%, -0.0%], and total food volume declined by 0.8%, 95%CI [-1.7%, 0.2%] compared to the north of England. There is variation in response between product categories, with less spending on fruit and vegetables and increased spending on crisps and snacks.CONCLUSION: Minimum unit pricing for alcohol has displaced some household food purchasing and the pattern of changes in food categories appears to be less desirable from a healthy diet perspective. However, changes caused by a minimum price at a nominal 50 pence per unit of alcohol are relatively small.© 2022 The Authors."}]</w:instrText>
      </w:r>
      <w:r w:rsidR="00DD533A">
        <w:fldChar w:fldCharType="separate"/>
      </w:r>
      <w:r w:rsidR="00DD533A" w:rsidRPr="000A03A7">
        <w:rPr>
          <w:vertAlign w:val="superscript"/>
        </w:rPr>
        <w:t>51</w:t>
      </w:r>
      <w:r w:rsidR="00DD533A">
        <w:fldChar w:fldCharType="end"/>
      </w:r>
      <w:r w:rsidR="00DD533A">
        <w:t xml:space="preserve"> and some impacts may be positive, such as the reduction in consumption of sugar from alcohol.</w:t>
      </w:r>
      <w:r w:rsidR="00DD533A">
        <w:fldChar w:fldCharType="begin"/>
      </w:r>
      <w:r w:rsidR="00DD533A">
        <w:instrText>ADDIN F1000_CSL_CITATION&lt;~#@#~&gt;[{"title":"Nutritional Impacts of Minimum Unit Pricing for Alcohol: Are there unintended diet consequences?","id":"14694010","type":"article-journal","author":[{"family":"Leckcivilize","given":"Attakrit"},{"family":"Whybrow","given":"Stephen"},{"family":"Gao","given":"Ni"},{"family":"McKenzie","given":"Lynda"},{"family":"Kopasker","given":"Daniel"},{"family":"McNamee","given":"Paul"},{"family":"Ludbrook","given":"Anne"}],"issued":{"date-parts":[["2022","12","14"]]},"container-title":"medRxiv","DOI":"10.1101/2022.12.12.22283347","Default":true,"citation-label":"14694010","Abstract":"&lt;strong&gt;BACKGROUND:&lt;/strong&gt;&lt;p&gt;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quality.&lt;/p&gt;\n&lt;strong&gt;OBJECTIVES:&lt;/strong&gt;&lt;p&gt;To estimate the effect of MUP on dietary energy, nutrients and diet quality.&lt;/p&gt;\n&lt;strong&gt;METHODS:&lt;/strong&gt;&lt;p&gt;Analyses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explored.&lt;/p&gt;\n&lt;strong&gt;RESULTS:&lt;/strong&gt;&lt;p&gt;The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alcohol.&lt;/p&gt;\n&lt;strong&gt;CONCLUSIONS:&lt;/strong&gt;&lt;p&gt;The introduction of MUP in Scotland was associated with small, but beneficial, statistically significant reductions in the purchase of sugar. There was no significant change in overall diet quality.&lt;/p&gt;","CleanAbstract":"BACKGROUND:In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quality.\nOBJECTIVES:To estimate the effect of MUP on dietary energy, nutrients and diet quality.\nMETHODS:Analyses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explored.\nRESULTS:The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alcohol.\nCONCLUSIONS:The introduction of MUP in Scotland was associated with small, but beneficial, statistically significant reductions in the purchase of sugar. There was no significant change in overall diet quality."}]</w:instrText>
      </w:r>
      <w:r w:rsidR="00DD533A">
        <w:fldChar w:fldCharType="separate"/>
      </w:r>
      <w:r w:rsidR="00DD533A" w:rsidRPr="000A03A7">
        <w:rPr>
          <w:vertAlign w:val="superscript"/>
        </w:rPr>
        <w:t>52</w:t>
      </w:r>
      <w:r w:rsidR="00DD533A">
        <w:fldChar w:fldCharType="end"/>
      </w:r>
      <w:commentRangeEnd w:id="179"/>
      <w:r w:rsidR="00DD533A">
        <w:commentReference w:id="179"/>
      </w:r>
    </w:p>
    <w:p w14:paraId="429B38D4" w14:textId="298457F2" w:rsidR="00972C5B" w:rsidRDefault="002928F4" w:rsidP="005F2156">
      <w:r>
        <w:t>Page 37:</w:t>
      </w:r>
    </w:p>
    <w:p w14:paraId="33A01D56" w14:textId="06127E5F" w:rsidR="002928F4" w:rsidRDefault="00141654" w:rsidP="00327258">
      <w:pPr>
        <w:pStyle w:val="Quote"/>
      </w:pPr>
      <w:r>
        <w:t>A pre-print paper by Manca and colleagues</w:t>
      </w:r>
      <w:r>
        <w:fldChar w:fldCharType="begin"/>
      </w:r>
      <w:r>
        <w:instrText>ADDIN F1000_CSL_CITATION&lt;~#@#~&gt;[{"title":"Evaluating the impact of minimum unit pricing for alcohol on road traffic accidents in Scotland: a controlled interrupted time series study","id":"14271513","type":"article-journal","author":[{"family":"Manca","given":"Francesco"},{"family":"Parab","given":"Rakshita"},{"family":"Mackay","given":"Daniel"},{"family":"Fitzgerald","given":"Niamh"},{"family":"Lewsey","given":"Jim"}],"issued":{"date-parts":[["2022","12","6"]]},"container-title":"medRxiv","DOI":"10.1101/2022.12.04.22283071","Default":true,"citation-label":"14271513","Abstract":"&lt;strong&gt;BACKGROUND:&lt;/strong&gt;&lt;p&gt;On 1 &lt;sup&gt;st&lt;/sup&gt; May 2018, Scotland implemented Minimum Unit Pricing (MUP) of £0.50 per unit of alcohol to lower alcohol consumption and related harms, and reduce health inequalities. We assessed the impact of MUP on road traffic accidents (RTAs) after 20 months of implementation.&lt;/p&gt;\n&lt;strong&gt;METHODS:&lt;/strong&gt;&lt;p&gt;A controlled interrupted time series design was used to evaluate the impact of MUP on RTAs (total, fatal, night-time) in Scotland and any effect modification across socio-economic deprivation groups. RTAs in England and Wales (E&amp;W) were used as a control group. Covariates of severe weather events, bank holidays, seasonal and underlying trends were included.&lt;/p&gt;\n&lt;strong&gt;RESULTS:&lt;/strong&gt;&lt;p&gt;In Scotland, MUP implementation was associated with a 7.2% (95% CI: 0.9%,13.7% P=0.03) increase in the total number of RTAs. For the corresponding period in E&amp;W, there was a 0.9% increase (95% CI: -2.3%,3.2% P=0.75). It is implausible that MUP caused this increase in RTAs, with the most likely explanation of these results being that unmeasured time-varying confounding affected Scotland and E&amp;W differently. There was no evidence of differential impacts of MUP by level of socio-economic deprivation.&lt;/p&gt;\n&lt;strong&gt;CONCLUSION:&lt;/strong&gt;&lt;p&gt;The introduction of MUP in Scotland was not associated with a lower level of RTAs.&lt;/p&gt;","CleanAbstract":"BACKGROUND:On 1 st May 2018, Scotland implemented Minimum Unit Pricing (MUP) of £0.50 per unit of alcohol to lower alcohol consumption and related harms, and reduce health inequalities. We assessed the impact of MUP on road traffic accidents (RTAs) after 20 months of implementation.\nMETHODS:A controlled interrupted time series design was used to evaluate the impact of MUP on RTAs (total, fatal, night-time) in Scotland and any effect modification across socio-economic deprivation groups. RTAs in England and Wales (E&amp;W) were used as a control group. Covariates of severe weather events, bank holidays, seasonal and underlying trends were included.\nRESULTS:In Scotland, MUP implementation was associated with a 7.2% (95% CI: 0.9%,13.7% P=0.03) increase in the total number of RTAs. For the corresponding period in E&amp;W, there was a 0.9% increase (95% CI: -2.3%,3.2% P=0.75). It is implausible that MUP caused this increase in RTAs, with the most likely explanation of these results being that unmeasured time-varying confounding affected Scotland and E&amp;W differently. There was no evidence of differential impacts of MUP by level of socio-economic deprivation.\nCONCLUSION:The introduction of MUP in Scotland was not associated with a lower level of RTAs."}]</w:instrText>
      </w:r>
      <w:r>
        <w:fldChar w:fldCharType="separate"/>
      </w:r>
      <w:r w:rsidRPr="000A03A7">
        <w:rPr>
          <w:vertAlign w:val="superscript"/>
        </w:rPr>
        <w:t>54</w:t>
      </w:r>
      <w:r>
        <w:fldChar w:fldCharType="end"/>
      </w:r>
      <w:r>
        <w:t xml:space="preserve"> reports that total RTAs in Scotland increased significantly post MUP but the authors conclude that this difference is more likely due to </w:t>
      </w:r>
      <w:commentRangeStart w:id="180"/>
      <w:r>
        <w:t>unmeasured time-varying confounders</w:t>
      </w:r>
      <w:commentRangeEnd w:id="180"/>
      <w:r>
        <w:commentReference w:id="180"/>
      </w:r>
      <w:r>
        <w:t xml:space="preserve"> rather than MUP, due to a lack of plausible causal explanations.</w:t>
      </w:r>
      <w:r w:rsidRPr="005F2156">
        <w:t xml:space="preserve"> </w:t>
      </w:r>
    </w:p>
    <w:p w14:paraId="0D1F2915" w14:textId="77777777" w:rsidR="00F04051" w:rsidRPr="002768FB" w:rsidRDefault="00F04051" w:rsidP="00327258">
      <w:pPr>
        <w:pStyle w:val="Quote"/>
      </w:pPr>
      <w:bookmarkStart w:id="181" w:name="_Toc133935534"/>
      <w:commentRangeStart w:id="182"/>
      <w:r>
        <w:t>Families</w:t>
      </w:r>
      <w:bookmarkEnd w:id="181"/>
      <w:commentRangeEnd w:id="182"/>
      <w:r>
        <w:rPr>
          <w:b/>
          <w:bCs/>
          <w:sz w:val="24"/>
        </w:rPr>
        <w:commentReference w:id="182"/>
      </w:r>
    </w:p>
    <w:p w14:paraId="2CB53DAE" w14:textId="77777777" w:rsidR="005C3E60" w:rsidRDefault="005C3E60" w:rsidP="00327258">
      <w:pPr>
        <w:pStyle w:val="Quote"/>
      </w:pPr>
      <w:bookmarkStart w:id="183" w:name="_Toc133935535"/>
      <w:commentRangeStart w:id="184"/>
      <w:r>
        <w:t xml:space="preserve">Non-beverage </w:t>
      </w:r>
      <w:commentRangeEnd w:id="184"/>
      <w:r>
        <w:rPr>
          <w:b/>
          <w:bCs/>
          <w:sz w:val="24"/>
        </w:rPr>
        <w:commentReference w:id="184"/>
      </w:r>
      <w:r>
        <w:t>and illicit alcohol</w:t>
      </w:r>
      <w:bookmarkEnd w:id="183"/>
    </w:p>
    <w:p w14:paraId="71D4D5E8" w14:textId="451C403E" w:rsidR="00F04051" w:rsidRDefault="00723DAB" w:rsidP="005F2156">
      <w:r>
        <w:t>Page 39:</w:t>
      </w:r>
    </w:p>
    <w:p w14:paraId="18FD8032" w14:textId="59D8CC74" w:rsidR="00723DAB" w:rsidRDefault="00723DAB" w:rsidP="00327258">
      <w:pPr>
        <w:pStyle w:val="Quote"/>
      </w:pPr>
      <w:commentRangeStart w:id="185"/>
      <w:commentRangeStart w:id="186"/>
      <w:r>
        <w:t>The theory of change hypothesised that MUP could lead the alcoholic drinks industry to make changes to products, ranges or prices, that changes in products, ranges or prices driven by factors other than MUP could impact on the intended outcomes of MUP.</w:t>
      </w:r>
      <w:commentRangeEnd w:id="185"/>
      <w:r>
        <w:commentReference w:id="185"/>
      </w:r>
      <w:commentRangeEnd w:id="186"/>
      <w:r>
        <w:commentReference w:id="186"/>
      </w:r>
    </w:p>
    <w:p w14:paraId="63B16F6F" w14:textId="03F8249E" w:rsidR="004D7648" w:rsidRDefault="004D7648" w:rsidP="00327258">
      <w:pPr>
        <w:pStyle w:val="Quote"/>
      </w:pPr>
      <w:r>
        <w:t xml:space="preserve">In the section on </w:t>
      </w:r>
      <w:r w:rsidRPr="004D7648">
        <w:rPr>
          <w:b/>
          <w:bCs/>
        </w:rPr>
        <w:t>price</w:t>
      </w:r>
      <w:r>
        <w:t xml:space="preserve"> we concluded that there was limited evidence that the </w:t>
      </w:r>
      <w:commentRangeStart w:id="187"/>
      <w:r>
        <w:t>price of products</w:t>
      </w:r>
      <w:commentRangeEnd w:id="187"/>
      <w:r>
        <w:commentReference w:id="187"/>
      </w:r>
      <w:r>
        <w:t xml:space="preserve"> above the MUP threshold had been affected, and that after MUP the price distribution of the off-trade alcohol sold clustered </w:t>
      </w:r>
      <w:commentRangeStart w:id="188"/>
      <w:r>
        <w:t xml:space="preserve">around 50-64ppu </w:t>
      </w:r>
      <w:commentRangeEnd w:id="188"/>
      <w:r>
        <w:commentReference w:id="188"/>
      </w:r>
      <w:r>
        <w:t>and there was limited evidence of change (compared to before MUP in Scotland and to England and Wales after MUP) in the distribution above 65ppu.</w:t>
      </w:r>
    </w:p>
    <w:p w14:paraId="524EB31A" w14:textId="27FE6E09" w:rsidR="002C2F55" w:rsidRDefault="002C2F55" w:rsidP="00327258">
      <w:pPr>
        <w:pStyle w:val="Quote"/>
      </w:pPr>
      <w:r>
        <w:t xml:space="preserve">the effect on producers' revenues was negative, but was considered </w:t>
      </w:r>
      <w:commentRangeStart w:id="189"/>
      <w:commentRangeStart w:id="190"/>
      <w:r>
        <w:t>by some but not all interviewees to be minor</w:t>
      </w:r>
      <w:commentRangeEnd w:id="189"/>
      <w:r>
        <w:commentReference w:id="189"/>
      </w:r>
      <w:commentRangeEnd w:id="190"/>
      <w:r>
        <w:commentReference w:id="190"/>
      </w:r>
      <w:r>
        <w:t>.</w:t>
      </w:r>
      <w:r>
        <w:fldChar w:fldCharType="begin"/>
      </w:r>
      <w:r>
        <w:instrText>ADDIN F1000_CSL_CITATION&lt;~#@#~&gt;[{"title":"Minimum Unit Alcohol Pricing: Evaluating the impacts on the alcoholic drinks industry in Scotland: baseline evidence and initial impacts.","id":"14116701","type":"report","publisher":"Frontier Economics","author":[{"family":"Frontier Economics"}],"issued":{"date-parts":[["2019"]]},"citation-label":"14116701","CleanAbstract":"No abstract available"},{"title":"Minimum Unit Pricing: Impacts on the alcoholic drinks industry in Scotland - Publications - Public Health Scotland","id":"14428111","type":"webpage","author":[{"family":"Frontier Economics"}],"issued":{"date-parts":[["2023"]]},"URL":"https://publichealthscotland.scot/publications/minimum-unit-pricing-impacts-on-the-alcoholic-drinks-industry-in-scotland/","accessed":{"date-parts":[["2023","2","21"]]},"citation-label":"14428111","CleanAbstract":"No abstract available"}]</w:instrText>
      </w:r>
      <w:r>
        <w:fldChar w:fldCharType="separate"/>
      </w:r>
      <w:r w:rsidRPr="000A03A7">
        <w:rPr>
          <w:vertAlign w:val="superscript"/>
        </w:rPr>
        <w:t>29,30</w:t>
      </w:r>
      <w:r>
        <w:fldChar w:fldCharType="end"/>
      </w:r>
      <w:r>
        <w:t xml:space="preserve"> This was echoed in qualitative studies by some, but not all, participants. While no</w:t>
      </w:r>
      <w:r w:rsidDel="00D828C2">
        <w:t xml:space="preserve"> </w:t>
      </w:r>
      <w:r>
        <w:t>participants in qualitative studies reported</w:t>
      </w:r>
      <w:r w:rsidRPr="00ED1F83">
        <w:t xml:space="preserve"> any changes in employment or facilities owing to MUP</w:t>
      </w:r>
      <w:r>
        <w:t>, some reported their business had been adversely affected, with at least some of the variation likely to be due to the extent to which the products made/sold were affected by MUP.</w:t>
      </w:r>
      <w:r>
        <w:fldChar w:fldCharType="begin"/>
      </w:r>
      <w:r>
        <w:instrText>ADDIN F1000_CSL_CITATION&lt;~#@#~&gt;[{"title":"Minimum Unit Pricing: Impacts on the alcoholic drinks industry in Scotland - Publications - Public Health Scotland","id":"14428111","type":"webpage","author":[{"family":"Frontier Economics"}],"issued":{"date-parts":[["2023"]]},"URL":"https://publichealthscotland.scot/publications/minimum-unit-pricing-impacts-on-the-alcoholic-drinks-industry-in-scotland/","accessed":{"date-parts":[["2023","2","21"]]},"citation-label":"14428111","CleanAbstract":"No abstract available"}]</w:instrText>
      </w:r>
      <w:r>
        <w:fldChar w:fldCharType="separate"/>
      </w:r>
      <w:r w:rsidRPr="000A03A7">
        <w:rPr>
          <w:vertAlign w:val="superscript"/>
        </w:rPr>
        <w:t>30</w:t>
      </w:r>
      <w:r>
        <w:fldChar w:fldCharType="end"/>
      </w:r>
      <w:r>
        <w:t xml:space="preserve"> L</w:t>
      </w:r>
      <w:r w:rsidRPr="001E5F5D">
        <w:t>arge retailers did not report any change in revenue or profits due to MUP</w:t>
      </w:r>
      <w:r>
        <w:t xml:space="preserve">, but </w:t>
      </w:r>
      <w:commentRangeStart w:id="191"/>
      <w:r w:rsidRPr="001E5F5D">
        <w:t>convenience stores were more likely to have noted a decrease in revenue and profits.</w:t>
      </w:r>
      <w:r>
        <w:t xml:space="preserve"> </w:t>
      </w:r>
      <w:commentRangeEnd w:id="191"/>
      <w:r>
        <w:commentReference w:id="191"/>
      </w:r>
    </w:p>
    <w:p w14:paraId="41E0718B" w14:textId="4FCE68C3" w:rsidR="009962B4" w:rsidRDefault="00807FA1" w:rsidP="005F2156">
      <w:r>
        <w:t>Page 40:</w:t>
      </w:r>
    </w:p>
    <w:p w14:paraId="5838B318" w14:textId="77777777" w:rsidR="00807FA1" w:rsidRDefault="00807FA1" w:rsidP="00327258">
      <w:pPr>
        <w:pStyle w:val="Quote"/>
      </w:pPr>
      <w:r>
        <w:t>In terms of products and product range, there was little evidence of producers reformulating products to reduce ABV, the extent to which any observed reformulation could be attributed to MUP was unclear,</w:t>
      </w:r>
      <w:r>
        <w:fldChar w:fldCharType="begin"/>
      </w:r>
      <w:r>
        <w:instrText>ADDIN F1000_CSL_CITATION&lt;~#@#~&gt;[{"title":"Minimum Unit Pricing: Impacts on the alcoholic drinks industry in Scotland - Publications - Public Health Scotland","id":"14428111","type":"webpage","author":[{"family":"Frontier Economics"}],"issued":{"date-parts":[["2023"]]},"URL":"https://publichealthscotland.scot/publications/minimum-unit-pricing-impacts-on-the-alcoholic-drinks-industry-in-scotland/","accessed":{"date-parts":[["2023","2","21"]]},"citation-label":"14428111","CleanAbstract":"No abstract available"},{"title":"Minimum Unit Alcohol Pricing: Evaluating the impacts on the alcoholic drinks industry in Scotland: baseline evidence and initial impacts.","id":"14116701","type":"report","publisher":"Frontier Economics","author":[{"family":"Frontier Economics"}],"issued":{"date-parts":[["2019"]]},"citation-label":"14116701","CleanAbstract":"No abstract available"},{"title":"Evaluating the impact of alcohol minimum unit pricing in Scotland: Observational study of small retailers.","id":"14116707","type":"report","publisher":"University of Stirling","author":[{"family":"Stead","given":"M"},{"family":"Critchlow","given":"N"},{"family":"Eadie","given":"D"},{"family":"Fitzgerald","given":"N"},{"family":"Angus","given":"K"},{"family":"Purves","given":"R"},{"family":"McKell","given":"J"},{"family":"MacKintosh","given":"A M"},{"family":"Mitchell","given":"H"},{"family":"Sumpter","given":"C"},{"family":"Angus","given":"C"}],"issued":{"date-parts":[["2020"]]},"citation-label":"14116707","CleanAbstract":"No abstract available"},{"title":"Evaluating the impact of MUP on alcohol products and prices.","id":"14156002","type":"article-journal","author":[{"family":"Ferguson","given":"K"},{"family":"Giles","given":"L"},{"family":"Beeston","given":"C"}],"issued":{"date-parts":[["2022"]]},"citation-label":"14156002","CleanAbstract":"No abstract available"}]</w:instrText>
      </w:r>
      <w:r>
        <w:fldChar w:fldCharType="separate"/>
      </w:r>
      <w:r w:rsidRPr="000A03A7">
        <w:rPr>
          <w:vertAlign w:val="superscript"/>
        </w:rPr>
        <w:t>27,29,30,34</w:t>
      </w:r>
      <w:r>
        <w:fldChar w:fldCharType="end"/>
      </w:r>
      <w:r>
        <w:t xml:space="preserve"> and </w:t>
      </w:r>
      <w:commentRangeStart w:id="192"/>
      <w:r>
        <w:t xml:space="preserve">alcohol industry actors </w:t>
      </w:r>
      <w:commentRangeEnd w:id="192"/>
      <w:r>
        <w:commentReference w:id="192"/>
      </w:r>
      <w:r>
        <w:t xml:space="preserve">reported that </w:t>
      </w:r>
      <w:commentRangeStart w:id="193"/>
      <w:r>
        <w:t>reformulation</w:t>
      </w:r>
      <w:commentRangeEnd w:id="193"/>
      <w:r>
        <w:commentReference w:id="193"/>
      </w:r>
      <w:r>
        <w:t xml:space="preserve"> was more likely to be driven by consumer preference for lower alcohol products.</w:t>
      </w:r>
      <w:r>
        <w:fldChar w:fldCharType="begin"/>
      </w:r>
      <w:r>
        <w:instrText>ADDIN F1000_CSL_CITATION&lt;~#@#~&gt;[{"title":"Minimum Unit Pricing: Impacts on the alcoholic drinks industry in Scotland - Publications - Public Health Scotland","id":"14428111","type":"webpage","author":[{"family":"Frontier Economics"}],"issued":{"date-parts":[["2023"]]},"URL":"https://publichealthscotland.scot/publications/minimum-unit-pricing-impacts-on-the-alcoholic-drinks-industry-in-scotland/","accessed":{"date-parts":[["2023","2","21"]]},"citation-label":"14428111","CleanAbstract":"No abstract available"}]</w:instrText>
      </w:r>
      <w:r>
        <w:fldChar w:fldCharType="separate"/>
      </w:r>
      <w:r w:rsidRPr="000A03A7">
        <w:rPr>
          <w:vertAlign w:val="superscript"/>
        </w:rPr>
        <w:t>30</w:t>
      </w:r>
      <w:r>
        <w:fldChar w:fldCharType="end"/>
      </w:r>
      <w:r>
        <w:t xml:space="preserve"> There is evidence from studies using purchasing data that MUP was associated with an increase in purchasing of beer</w:t>
      </w:r>
      <w:r>
        <w:fldChar w:fldCharType="begin"/>
      </w:r>
      <w:r>
        <w:instrText>ADDIN F1000_CSL_CITATION&lt;~#@#~&gt;[{"title":"Impact of minimum unit pricing on shifting purchases from higher to lower strength beers in Scotland: Controlled interrupted time series analyses, 2015-2020.","id":"13193728","page":"646-656","type":"article-journal","volume":"41","issue":"3","author":[{"family":"Anderson","given":"Peter"},{"family":"Kokole","given":"Daša"},{"family":"Jané Llopis","given":"Eva"}],"issued":{"date-parts":[["2022","3"]]},"container-title":"Drug and Alcohol Review","container-title-short":"Drug Alcohol Rev.","journalAbbreviation":"Drug Alcohol Rev.","DOI":"10.1111/dar.13408","PMID":"34791729","citation-label":"13193728","Abstract":"&lt;strong&gt;INTRODUCTION:&lt;/strong&gt; On 1 May 2018 Scotland introduced a minimum unit price (MUP) of GB50 pence per unit of alcohol (8 g) sold. We analysed household purchase data to assess the impact of MUP in shifting purchases from higher to lower strength beers.&lt;br&gt;&lt;br&gt;&lt;strong&gt;METHODS:&lt;/strong&gt; Data from Kantar Worldpanel's household shopping panel, with 75 376 households and 4.76 million alcohol purchases, 2015-2020. We undertook interrupted time series analyses of the impact of introducing MUP in Scotland on changes in the proportion of the volume of purchased beer with an alcohol by volume (ABV) ≤3.5% using purchases in England as control. We analysed the moderating impact of the volume of purchased beer with an ABV ≤3.5% on the size of the associated impact of MUP in reducing purchases of grams of alcohol within beer.&lt;br&gt;&lt;br&gt;&lt;strong&gt;RESULTS:&lt;/strong&gt; MUP was associated with a relative increase in the proportion of the volume of beer purchased with an ABV ≤3.5%, Scotland minus England, of 10.9% (95% CI 10.6-11.1), following a 43.6% (95% CI 40.1-47.1) increase in the volume of beer purchased with an ABV ≤3.5%, and a 9.6% (95% CI 9.4-9.8) decrease in the volume of beer purchased with an ABV &gt;3.5%. MUP was associated with reduced purchases of grams of alcohol within beer by 8% (95% CI 7.8-8.3), increasing to 9.6% (95% CI 9.3-9.9), when accounting for the moderating impact of shifts to lower strength beer.&lt;br&gt;&lt;br&gt;&lt;strong&gt;DISCUSSION AND CONCLUSIONS:&lt;/strong&gt; MUP seems an effective policy to reduce off-trade purchases of alcohol and encourage shifts to lower strength beers.&lt;br&gt;&lt;br&gt;© 2021 Australasian Professional Society on Alcohol and other Drugs.","CleanAbstract":"INTRODUCTION: On 1 May 2018 Scotland introduced a minimum unit price (MUP) of GB50 pence per unit of alcohol (8 g) sold. We analysed household purchase data to assess the impact of MUP in shifting purchases from higher to lower strength beers.METHODS: Data from Kantar Worldpanel's household shopping panel, with 75 376 households and 4.76 million alcohol purchases, 2015-2020. We undertook interrupted time series analyses of the impact of introducing MUP in Scotland on changes in the proportion of the volume of purchased beer with an alcohol by volume (ABV) ≤3.5% using purchases in England as control. We analysed the moderating impact of the volume of purchased beer with an ABV ≤3.5% on the size of the associated impact of MUP in reducing purchases of grams of alcohol within beer.RESULTS: MUP was associated with a relative increase in the proportion of the volume of beer purchased with an ABV ≤3.5%, Scotland minus England, of 10.9% (95% CI 10.6-11.1), following a 43.6% (95% CI 40.1-47.1) increase in the volume of beer purchased with an ABV ≤3.5%, and a 9.6% (95% CI 9.4-9.8) decrease in the volume of beer purchased with an ABV &gt;3.5%. MUP was associated with reduced purchases of grams of alcohol within beer by 8% (95% CI 7.8-8.3), increasing to 9.6% (95% CI 9.3-9.9), when accounting for the moderating impact of shifts to lower strength beer.DISCUSSION AND CONCLUSIONS: MUP seems an effective policy to reduce off-trade purchases of alcohol and encourage shifts to lower strength beers.© 2021 Australasian Professional Society on Alcohol and other Drugs."},{"title":"Impact of price promotion, price, and minimum unit price on household purchases of low and no alcohol beers and ciders: Descriptive analyses and interrupted time series analysis of purchase data from 70, 303 British households, 2015-2018 and first half of 2020.","id":"13193724","page":"113690","type":"article-journal","volume":"270","author":[{"family":"Llopis","given":"Eva Jané"},{"family":"O'Donnell","given":"Amy"},{"family":"Anderson","given":"Peter"}],"issued":{"date-parts":[["2021","2"]]},"container-title":"Social Science &amp; Medicine","container-title-short":"Soc. Sci. Med.","journalAbbreviation":"Soc. Sci. Med.","DOI":"10.1016/j.socscimed.2021.113690","PMID":"33461035","citation-label":"13193724","Abstract":"&lt;strong&gt;BACKGROUND:&lt;/strong&gt; The introduction of lower strength alcohol products results in less absolute alcohol purchased. This paper estimates the potential impact of price in shifting British household purchases from higher to lower strength beers and ciders.&lt;br&gt;&lt;br&gt;&lt;strong&gt;METHODS:&lt;/strong&gt; Descriptive statistics and controlled interrupted time series analyses using Kantar Worldpanel's British household purchase data from 70,303 households during 2015-2018 and the first half of 2020.&lt;br&gt;&lt;br&gt;&lt;strong&gt;FINDINGS:&lt;/strong&gt; No and low-alcohol products were less likely to be on price promotion than higher strength products. No and low-alcohol beers were cheaper per volume than higher strength beers; the reverse was the case for ciders. With the exception of low strength ciders (which had very few purchases) a higher volume was purchased when the product was on price promotion than when not. Again, with the exception of low strength ciders, the cheaper the cost, the greater the volume of purchase, more so when the product was on price promotion. The introduction of minimum unit price in Scotland (when controlling for changes in Northern England) and in Wales (when controlling for changes in Western England) shifted purchases from higher to lower strength products, more so for ciders than beers. In relative terms, the alcohol by volume of beer dropped by 2% and of cider by 7%. Changes did not differ by household income or the age of the main shopper.&lt;br&gt;&lt;br&gt;&lt;strong&gt;INTERPRETATION:&lt;/strong&gt; There are opportunities for governments and alcohol producers and retailers to facilitate shifts of purchases from higher to lower alcohol strength products. Alcohol producers and retailers can ensure that the price of lower strength products is competitive vis a vis higher strength products. Governments can introduce minimum unit prices for the sale of alcohol, as has been done in Scotland and Wales.&lt;br&gt;&lt;br&gt;&lt;strong&gt;FUNDING:&lt;/strong&gt; No funding was received for this study.&lt;br&gt;&lt;br&gt;Copyright © 2021 The Authors. Published by Elsevier Ltd.. All rights reserved.","CleanAbstract":"BACKGROUND: The introduction of lower strength alcohol products results in less absolute alcohol purchased. This paper estimates the potential impact of price in shifting British household purchases from higher to lower strength beers and ciders.METHODS: Descriptive statistics and controlled interrupted time series analyses using Kantar Worldpanel's British household purchase data from 70,303 households during 2015-2018 and the first half of 2020.FINDINGS: No and low-alcohol products were less likely to be on price promotion than higher strength products. No and low-alcohol beers were cheaper per volume than higher strength beers; the reverse was the case for ciders. With the exception of low strength ciders (which had very few purchases) a higher volume was purchased when the product was on price promotion than when not. Again, with the exception of low strength ciders, the cheaper the cost, the greater the volume of purchase, more so when the product was on price promotion. The introduction of minimum unit price in Scotland (when controlling for changes in Northern England) and in Wales (when controlling for changes in Western England) shifted purchases from higher to lower strength products, more so for ciders than beers. In relative terms, the alcohol by volume of beer dropped by 2% and of cider by 7%. Changes did not differ by household income or the age of the main shopper.INTERPRETATION: There are opportunities for governments and alcohol producers and retailers to facilitate shifts of purchases from higher to lower alcohol strength products. Alcohol producers and retailers can ensure that the price of lower strength products is competitive vis a vis higher strength products. Governments can introduce minimum unit prices for the sale of alcohol, as has been done in Scotland and Wales.FUNDING: No funding was received for this study.Copyright © 2021 The Authors. Published by Elsevier Ltd.. All rights reserved."}]</w:instrText>
      </w:r>
      <w:r>
        <w:fldChar w:fldCharType="separate"/>
      </w:r>
      <w:r w:rsidRPr="000A03A7">
        <w:rPr>
          <w:vertAlign w:val="superscript"/>
        </w:rPr>
        <w:t>33,35</w:t>
      </w:r>
      <w:r>
        <w:fldChar w:fldCharType="end"/>
      </w:r>
      <w:r>
        <w:t xml:space="preserve"> and cider</w:t>
      </w:r>
      <w:r>
        <w:fldChar w:fldCharType="begin"/>
      </w:r>
      <w:r>
        <w:instrText>ADDIN F1000_CSL_CITATION&lt;~#@#~&gt;[{"title":"Impact of price promotion, price, and minimum unit price on household purchases of low and no alcohol beers and ciders: Descriptive analyses and interrupted time series analysis of purchase data from 70, 303 British households, 2015-2018 and first half of 2020.","id":"13193724","page":"113690","type":"article-journal","volume":"270","author":[{"family":"Llopis","given":"Eva Jané"},{"family":"O'Donnell","given":"Amy"},{"family":"Anderson","given":"Peter"}],"issued":{"date-parts":[["2021","2"]]},"container-title":"Social Science &amp; Medicine","container-title-short":"Soc. Sci. Med.","journalAbbreviation":"Soc. Sci. Med.","DOI":"10.1016/j.socscimed.2021.113690","PMID":"33461035","citation-label":"13193724","Abstract":"&lt;strong&gt;BACKGROUND:&lt;/strong&gt; The introduction of lower strength alcohol products results in less absolute alcohol purchased. This paper estimates the potential impact of price in shifting British household purchases from higher to lower strength beers and ciders.&lt;br&gt;&lt;br&gt;&lt;strong&gt;METHODS:&lt;/strong&gt; Descriptive statistics and controlled interrupted time series analyses using Kantar Worldpanel's British household purchase data from 70,303 households during 2015-2018 and the first half of 2020.&lt;br&gt;&lt;br&gt;&lt;strong&gt;FINDINGS:&lt;/strong&gt; No and low-alcohol products were less likely to be on price promotion than higher strength products. No and low-alcohol beers were cheaper per volume than higher strength beers; the reverse was the case for ciders. With the exception of low strength ciders (which had very few purchases) a higher volume was purchased when the product was on price promotion than when not. Again, with the exception of low strength ciders, the cheaper the cost, the greater the volume of purchase, more so when the product was on price promotion. The introduction of minimum unit price in Scotland (when controlling for changes in Northern England) and in Wales (when controlling for changes in Western England) shifted purchases from higher to lower strength products, more so for ciders than beers. In relative terms, the alcohol by volume of beer dropped by 2% and of cider by 7%. Changes did not differ by household income or the age of the main shopper.&lt;br&gt;&lt;br&gt;&lt;strong&gt;INTERPRETATION:&lt;/strong&gt; There are opportunities for governments and alcohol producers and retailers to facilitate shifts of purchases from higher to lower alcohol strength products. Alcohol producers and retailers can ensure that the price of lower strength products is competitive vis a vis higher strength products. Governments can introduce minimum unit prices for the sale of alcohol, as has been done in Scotland and Wales.&lt;br&gt;&lt;br&gt;&lt;strong&gt;FUNDING:&lt;/strong&gt; No funding was received for this study.&lt;br&gt;&lt;br&gt;Copyright © 2021 The Authors. Published by Elsevier Ltd.. All rights reserved.","CleanAbstract":"BACKGROUND: The introduction of lower strength alcohol products results in less absolute alcohol purchased. This paper estimates the potential impact of price in shifting British household purchases from higher to lower strength beers and ciders.METHODS: Descriptive statistics and controlled interrupted time series analyses using Kantar Worldpanel's British household purchase data from 70,303 households during 2015-2018 and the first half of 2020.FINDINGS: No and low-alcohol products were less likely to be on price promotion than higher strength products. No and low-alcohol beers were cheaper per volume than higher strength beers; the reverse was the case for ciders. With the exception of low strength ciders (which had very few purchases) a higher volume was purchased when the product was on price promotion than when not. Again, with the exception of low strength ciders, the cheaper the cost, the greater the volume of purchase, more so when the product was on price promotion. The introduction of minimum unit price in Scotland (when controlling for changes in Northern England) and in Wales (when controlling for changes in Western England) shifted purchases from higher to lower strength products, more so for ciders than beers. In relative terms, the alcohol by volume of beer dropped by 2% and of cider by 7%. Changes did not differ by household income or the age of the main shopper.INTERPRETATION: There are opportunities for governments and alcohol producers and retailers to facilitate shifts of purchases from higher to lower alcohol strength products. Alcohol producers and retailers can ensure that the price of lower strength products is competitive vis a vis higher strength products. Governments can introduce minimum unit prices for the sale of alcohol, as has been done in Scotland and Wales.FUNDING: No funding was received for this study.Copyright © 2021 The Authors. Published by Elsevier Ltd.. All rights reserved."}]</w:instrText>
      </w:r>
      <w:r>
        <w:fldChar w:fldCharType="separate"/>
      </w:r>
      <w:r w:rsidRPr="000A03A7">
        <w:rPr>
          <w:vertAlign w:val="superscript"/>
        </w:rPr>
        <w:t>35</w:t>
      </w:r>
      <w:r>
        <w:fldChar w:fldCharType="end"/>
      </w:r>
      <w:r>
        <w:t xml:space="preserve"> with a lower alcohol content, while purchases of the high-alcohol-content versions decreased. Changes to products may have been limited by the relatively small size of the Scottish market for UK and multi-national firms.</w:t>
      </w:r>
      <w:r>
        <w:fldChar w:fldCharType="begin"/>
      </w:r>
      <w:r>
        <w:instrText>ADDIN F1000_CSL_CITATION&lt;~#@#~&gt;[{"title":"Minimum Unit Alcohol Pricing: Evaluating the impacts on the alcoholic drinks industry in Scotland: baseline evidence and initial impacts.","id":"14116701","type":"report","publisher":"Frontier Economics","author":[{"family":"Frontier Economics"}],"issued":{"date-parts":[["2019"]]},"citation-label":"14116701","CleanAbstract":"No abstract available"}]</w:instrText>
      </w:r>
      <w:r>
        <w:fldChar w:fldCharType="separate"/>
      </w:r>
      <w:r w:rsidRPr="000A03A7">
        <w:rPr>
          <w:vertAlign w:val="superscript"/>
        </w:rPr>
        <w:t>29</w:t>
      </w:r>
      <w:r>
        <w:fldChar w:fldCharType="end"/>
      </w:r>
    </w:p>
    <w:p w14:paraId="123B895F" w14:textId="77777777" w:rsidR="00807FA1" w:rsidRDefault="00807FA1" w:rsidP="00327258">
      <w:pPr>
        <w:pStyle w:val="Quote"/>
      </w:pPr>
      <w:commentRangeStart w:id="194"/>
      <w:r>
        <w:t>There is qualitative evidence that some new formats and packaging sizes were introduced</w:t>
      </w:r>
      <w:r>
        <w:fldChar w:fldCharType="begin"/>
      </w:r>
      <w:r>
        <w:instrText>ADDIN F1000_CSL_CITATION&lt;~#@#~&gt;[{"title":"Minimum Unit Alcohol Pricing: Evaluating the impacts on the alcoholic drinks industry in Scotland: baseline evidence and initial impacts.","id":"14116701","type":"report","publisher":"Frontier Economics","author":[{"family":"Frontier Economics"}],"issued":{"date-parts":[["2019"]]},"citation-label":"14116701","CleanAbstract":"No abstract available"}]</w:instrText>
      </w:r>
      <w:r>
        <w:fldChar w:fldCharType="separate"/>
      </w:r>
      <w:r w:rsidRPr="000A03A7">
        <w:rPr>
          <w:vertAlign w:val="superscript"/>
        </w:rPr>
        <w:t>29</w:t>
      </w:r>
      <w:r>
        <w:fldChar w:fldCharType="end"/>
      </w:r>
      <w:r>
        <w:t xml:space="preserve"> </w:t>
      </w:r>
      <w:commentRangeEnd w:id="194"/>
      <w:r>
        <w:commentReference w:id="194"/>
      </w:r>
      <w:r>
        <w:t>and although there was no evidence of a product (brand) in all its package variants disappearing entirely, there was some evidence that some retailers delisted larger sizes of brands that had experienced the largest PPU increase.</w:t>
      </w:r>
      <w:r>
        <w:fldChar w:fldCharType="begin"/>
      </w:r>
      <w:r>
        <w:instrText>ADDIN F1000_CSL_CITATION&lt;~#@#~&gt;[{"title":"Implementation of alcohol minimum unit pricing (MUP): a qualitative study with small retailers","id":"13017079","page":"1-8","type":"article-journal","author":[{"family":"Stead","given":"Martine"},{"family":"Eadie","given":"Douglas"},{"family":"Purves","given":"Richard I."},{"family":"McKell","given":"Jennifer"},{"family":"Critchlow","given":"Nathan"},{"family":"Angus","given":"Kathryn"},{"family":"Angus","given":"Colin"},{"family":"Fitzgerald","given":"Niamh"}],"issued":{"date-parts":[["2022","5","15"]]},"container-title":"Drugs: Education, Prevention and Policy","container-title-short":"Drugs: Education, Prevention and Policy","journalAbbreviation":"Drugs: Education, Prevention and Policy","DOI":"10.1080/09687637.2022.2075251","citation-label":"13017079","Abstract":"Minimum unit pricing for alcohol (MUP) came into effect on 1st May 2018 in Scotland, raising the price of the cheapest shop-bought alcohol. Small retailers are a key source of alcohol for communities, often located in areas of high alcohol-related harm. We sought to examine their experiences of MUP implementation and impact. We conducted semi-structured interviews in-store with 20 small retailers in central Scotland at two time points: October – November 2017 (6–7 months pre-implementation); and October – November 2018 (5–6 months post-implementation). Prior to implementation, some retailers did not understand MUP, including how prices would link to product strength, or were concerned about anticipated implementation burden. Several expressed support for reducing ‘problem’ drinking or suggested that MUP would increase alcohol prices in supermarkets bringing them into line with small retailers. Despite initial concerns, small retailers reported minimal disruption following implementation of MUP, which was generally straightforward. Compliance was taken seriously and price calculations relatively manageable. Few/no negative reactions from customers were reported. Some felt that the measure enabled them to better compete with larger retailers/supermarkets. Concerns about MUP expressed by some trade bodies prior to implementation were largely not borne out in the experiences of small retailers.","CleanAbstract":"Minimum unit pricing for alcohol (MUP) came into effect on 1st May 2018 in Scotland, raising the price of the cheapest shop-bought alcohol. Small retailers are a key source of alcohol for communities, often located in areas of high alcohol-related harm. We sought to examine their experiences of MUP implementation and impact. We conducted semi-structured interviews in-store with 20 small retailers in central Scotland at two time points: October – November 2017 (6–7 months pre-implementation); and October – November 2018 (5–6 months post-implementation). Prior to implementation, some retailers did not understand MUP, including how prices would link to product strength, or were concerned about anticipated implementation burden. Several expressed support for reducing ‘problem’ drinking or suggested that MUP would increase alcohol prices in supermarkets bringing them into line with small retailers. Despite initial concerns, small retailers reported minimal disruption following implementation of MUP, which was generally straightforward. Compliance was taken seriously and price calculations relatively manageable. Few/no negative reactions from customers were reported. Some felt that the measure enabled them to better compete with larger retailers/supermarkets. Concerns about MUP expressed by some trade bodies prior to implementation were largely not borne out in the experiences of small retailers."},{"title":"Minimum Unit Alcohol Pricing: Evaluating the impacts on the alcoholic drinks industry in Scotland: baseline evidence and initial impacts.","id":"14116701","type":"report","publisher":"Frontier Economics","author":[{"family":"Frontier Economics"}],"issued":{"date-parts":[["2019"]]},"citation-label":"14116701","CleanAbstract":"No abstract available"}]</w:instrText>
      </w:r>
      <w:r>
        <w:fldChar w:fldCharType="separate"/>
      </w:r>
      <w:r w:rsidRPr="000A03A7">
        <w:rPr>
          <w:vertAlign w:val="superscript"/>
        </w:rPr>
        <w:t>29,40</w:t>
      </w:r>
      <w:r>
        <w:fldChar w:fldCharType="end"/>
      </w:r>
      <w:r>
        <w:t xml:space="preserve"> Following MUP implementation, sales </w:t>
      </w:r>
      <w:r w:rsidRPr="00354A29">
        <w:t>of larger container</w:t>
      </w:r>
      <w:r>
        <w:t>/multipack</w:t>
      </w:r>
      <w:r w:rsidRPr="00354A29">
        <w:t xml:space="preserve"> sizes decreased</w:t>
      </w:r>
      <w:r>
        <w:t>,</w:t>
      </w:r>
      <w:r>
        <w:fldChar w:fldCharType="begin"/>
      </w:r>
      <w:r>
        <w:instrText>ADDIN F1000_CSL_CITATION&lt;~#@#~&gt;[{"title":"Minimum Unit Pricing: Impacts on the alcoholic drinks industry in Scotland - Publications - Public Health Scotland","id":"14428111","type":"webpage","author":[{"family":"Frontier Economics"}],"issued":{"date-parts":[["2023"]]},"URL":"https://publichealthscotland.scot/publications/minimum-unit-pricing-impacts-on-the-alcoholic-drinks-industry-in-scotland/","accessed":{"date-parts":[["2023","2","21"]]},"citation-label":"14428111","CleanAbstract":"No abstract available"},{"title":"Evaluating the impact of alcohol minimum unit pricing in Scotland: Observational study of small retailers.","id":"14116707","type":"report","publisher":"University of Stirling","author":[{"family":"Stead","given":"M"},{"family":"Critchlow","given":"N"},{"family":"Eadie","given":"D"},{"family":"Fitzgerald","given":"N"},{"family":"Angus","given":"K"},{"family":"Purves","given":"R"},{"family":"McKell","given":"J"},{"family":"MacKintosh","given":"A M"},{"family":"Mitchell","given":"H"},{"family":"Sumpter","given":"C"},{"family":"Angus","given":"C"}],"issued":{"date-parts":[["2020"]]},"citation-label":"14116707","CleanAbstract":"No abstract available"}]</w:instrText>
      </w:r>
      <w:r>
        <w:fldChar w:fldCharType="separate"/>
      </w:r>
      <w:r w:rsidRPr="000A03A7">
        <w:rPr>
          <w:vertAlign w:val="superscript"/>
        </w:rPr>
        <w:t>27,30</w:t>
      </w:r>
      <w:r>
        <w:fldChar w:fldCharType="end"/>
      </w:r>
      <w:r w:rsidRPr="00354A29">
        <w:t xml:space="preserve"> </w:t>
      </w:r>
      <w:r>
        <w:t xml:space="preserve">particularly noticeable for </w:t>
      </w:r>
      <w:r w:rsidRPr="00354A29">
        <w:t>cider sold in containers</w:t>
      </w:r>
      <w:r>
        <w:t xml:space="preserve"> </w:t>
      </w:r>
      <w:r w:rsidRPr="00354A29">
        <w:t>1000ml</w:t>
      </w:r>
      <w:r>
        <w:t xml:space="preserve"> or larger</w:t>
      </w:r>
      <w:r w:rsidRPr="00354A29">
        <w:t xml:space="preserve"> (-61.3%) and multipacks containing </w:t>
      </w:r>
      <w:commentRangeStart w:id="195"/>
      <w:r w:rsidRPr="00354A29">
        <w:t>13</w:t>
      </w:r>
      <w:commentRangeEnd w:id="195"/>
      <w:r>
        <w:commentReference w:id="195"/>
      </w:r>
      <w:r w:rsidRPr="00354A29">
        <w:t xml:space="preserve"> containers </w:t>
      </w:r>
      <w:r>
        <w:t xml:space="preserve">or more </w:t>
      </w:r>
      <w:r w:rsidRPr="00354A29">
        <w:t>(-68.4%)</w:t>
      </w:r>
      <w:r>
        <w:t>.</w:t>
      </w:r>
      <w:r w:rsidRPr="00354A29">
        <w:fldChar w:fldCharType="begin"/>
      </w:r>
      <w:r>
        <w:instrText>ADDIN F1000_CSL_CITATION&lt;~#@#~&gt;[{"title":"Evaluating the impact of MUP on alcohol products and prices.","id":"14156002","type":"article-journal","author":[{"family":"Ferguson","given":"K"},{"family":"Giles","given":"L"},{"family":"Beeston","given":"C"}],"issued":{"date-parts":[["2022"]]},"citation-label":"14156002","CleanAbstract":"No abstract available"}]</w:instrText>
      </w:r>
      <w:r w:rsidRPr="00354A29">
        <w:fldChar w:fldCharType="separate"/>
      </w:r>
      <w:r w:rsidRPr="000A03A7">
        <w:rPr>
          <w:vertAlign w:val="superscript"/>
        </w:rPr>
        <w:t>34</w:t>
      </w:r>
      <w:r w:rsidRPr="00354A29">
        <w:fldChar w:fldCharType="end"/>
      </w:r>
    </w:p>
    <w:p w14:paraId="738CED86" w14:textId="77777777" w:rsidR="00F269FA" w:rsidRDefault="00F269FA" w:rsidP="00807FA1">
      <w:r>
        <w:lastRenderedPageBreak/>
        <w:t>Page 41:</w:t>
      </w:r>
    </w:p>
    <w:p w14:paraId="083E8186" w14:textId="23F7C6A8" w:rsidR="00F269FA" w:rsidRPr="00354A29" w:rsidRDefault="00F269FA" w:rsidP="00327258">
      <w:pPr>
        <w:pStyle w:val="Quote"/>
      </w:pPr>
      <w:r w:rsidRPr="00A12213">
        <w:t xml:space="preserve">A total of </w:t>
      </w:r>
      <w:commentRangeStart w:id="196"/>
      <w:r w:rsidRPr="00A12213">
        <w:t>16 studies contributed to this section. Ten were of strong quality, six were moderate.</w:t>
      </w:r>
      <w:commentRangeEnd w:id="196"/>
      <w:r>
        <w:commentReference w:id="196"/>
      </w:r>
    </w:p>
    <w:p w14:paraId="5F1232EE" w14:textId="0ED3A5D3" w:rsidR="00807FA1" w:rsidRDefault="004C53EF" w:rsidP="005F2156">
      <w:r>
        <w:t>Page 43:</w:t>
      </w:r>
    </w:p>
    <w:p w14:paraId="11C4B317" w14:textId="3B4BD7FB" w:rsidR="004C53EF" w:rsidRDefault="004C53EF" w:rsidP="00327258">
      <w:pPr>
        <w:pStyle w:val="Quote"/>
      </w:pPr>
      <w:r>
        <w:t xml:space="preserve">interactions between MUP and other potential policies, such as changes to alcohol taxation </w:t>
      </w:r>
      <w:commentRangeStart w:id="197"/>
      <w:commentRangeStart w:id="198"/>
      <w:r>
        <w:t>and Scotland's deposit return scheme</w:t>
      </w:r>
      <w:commentRangeEnd w:id="197"/>
      <w:r>
        <w:commentReference w:id="197"/>
      </w:r>
      <w:commentRangeEnd w:id="198"/>
      <w:r>
        <w:commentReference w:id="198"/>
      </w:r>
      <w:r>
        <w:t>.</w:t>
      </w:r>
    </w:p>
    <w:p w14:paraId="2ED00BB2" w14:textId="77777777" w:rsidR="00584C75" w:rsidRDefault="00584C75" w:rsidP="00327258">
      <w:pPr>
        <w:pStyle w:val="Quote"/>
        <w:rPr>
          <w:b/>
        </w:rPr>
      </w:pPr>
      <w:r>
        <w:t xml:space="preserve">A total of </w:t>
      </w:r>
      <w:commentRangeStart w:id="199"/>
      <w:r>
        <w:t>seven</w:t>
      </w:r>
      <w:commentRangeEnd w:id="199"/>
      <w:r>
        <w:commentReference w:id="199"/>
      </w:r>
      <w:r>
        <w:t xml:space="preserve"> studies contributed to this section</w:t>
      </w:r>
      <w:r w:rsidRPr="006A2ABF">
        <w:t>, seven were of strong quality, two were moderate. At</w:t>
      </w:r>
      <w:r w:rsidRPr="006A2ABF" w:rsidDel="00603645">
        <w:t xml:space="preserve"> </w:t>
      </w:r>
      <w:r w:rsidRPr="006A2ABF">
        <w:t>population level, public attitudes to MUP were more supportive than not. Reasons for support centred on beliefs that it will address alcohol harm. Reasons for not supporting included concerns about</w:t>
      </w:r>
      <w:r w:rsidRPr="006A2ABF" w:rsidDel="001F6215">
        <w:t xml:space="preserve"> </w:t>
      </w:r>
      <w:r w:rsidRPr="006A2ABF">
        <w:t xml:space="preserve">the effectiveness of MUP, potential negative impacts on the most deprived and the legitimacy of state intervention in individual behaviour. Concerns about effectiveness, especially for those with alcohol dependency, and the impact on the financially vulnerable, were echoed qualitatively. Understandings of MUP varied between different social groups. </w:t>
      </w:r>
      <w:commentRangeStart w:id="200"/>
      <w:r w:rsidRPr="006A2ABF">
        <w:t>Alcoholic drinks industry voices were typically, but not uniformly, opposed to MUP.</w:t>
      </w:r>
      <w:commentRangeEnd w:id="200"/>
      <w:r>
        <w:commentReference w:id="200"/>
      </w:r>
    </w:p>
    <w:p w14:paraId="2565AAD2" w14:textId="77777777" w:rsidR="00B543CB" w:rsidRDefault="00B543CB" w:rsidP="00584C75">
      <w:pPr>
        <w:rPr>
          <w:b/>
        </w:rPr>
      </w:pPr>
      <w:r>
        <w:t>Page 44:</w:t>
      </w:r>
      <w:r w:rsidRPr="00B543CB">
        <w:t xml:space="preserve"> </w:t>
      </w:r>
    </w:p>
    <w:p w14:paraId="5EEDEAC2" w14:textId="07FA38E7" w:rsidR="00B543CB" w:rsidRPr="006A2ABF" w:rsidRDefault="00B543CB" w:rsidP="00327258">
      <w:pPr>
        <w:pStyle w:val="Quote"/>
      </w:pPr>
      <w:r w:rsidRPr="00C3083F">
        <w:t xml:space="preserve">The evaluation of public health interventions is complex, and it is important to define </w:t>
      </w:r>
      <w:commentRangeStart w:id="201"/>
      <w:r w:rsidRPr="00C3083F">
        <w:t xml:space="preserve">the best </w:t>
      </w:r>
      <w:commentRangeEnd w:id="201"/>
      <w:r>
        <w:commentReference w:id="201"/>
      </w:r>
      <w:r w:rsidRPr="00C3083F">
        <w:t>available comparator group.</w:t>
      </w:r>
    </w:p>
    <w:p w14:paraId="3C5A4038" w14:textId="6D5E848D" w:rsidR="00E14993" w:rsidRDefault="00E14993" w:rsidP="00327258">
      <w:pPr>
        <w:pStyle w:val="Quote"/>
      </w:pPr>
      <w:r w:rsidRPr="00C3083F">
        <w:t xml:space="preserve">England has not implemented MUP and is close in proximity, has a similar economy, culture, population structure, and has the </w:t>
      </w:r>
      <w:commentRangeStart w:id="202"/>
      <w:commentRangeStart w:id="203"/>
      <w:r w:rsidRPr="00C3083F">
        <w:t>same overarching Government</w:t>
      </w:r>
      <w:commentRangeEnd w:id="202"/>
      <w:r>
        <w:commentReference w:id="202"/>
      </w:r>
      <w:commentRangeEnd w:id="203"/>
      <w:r>
        <w:commentReference w:id="203"/>
      </w:r>
      <w:r w:rsidRPr="00C3083F">
        <w:t xml:space="preserve">. Wales shared these attributes until March 2020, when MUP was implemented which reduced </w:t>
      </w:r>
      <w:commentRangeStart w:id="204"/>
      <w:r w:rsidRPr="00C3083F">
        <w:t>its validity</w:t>
      </w:r>
      <w:r>
        <w:t xml:space="preserve"> </w:t>
      </w:r>
      <w:r w:rsidRPr="00C3083F">
        <w:t>as a comparator group</w:t>
      </w:r>
      <w:commentRangeEnd w:id="204"/>
      <w:r>
        <w:commentReference w:id="204"/>
      </w:r>
      <w:r w:rsidRPr="00C3083F">
        <w:t>.</w:t>
      </w:r>
    </w:p>
    <w:p w14:paraId="14424EB2" w14:textId="4ED1C01B" w:rsidR="00617DD6" w:rsidRDefault="00617DD6" w:rsidP="00327258">
      <w:pPr>
        <w:pStyle w:val="Quote"/>
      </w:pPr>
      <w:r w:rsidRPr="00C3083F">
        <w:t xml:space="preserve">Since 2012 until the implementation of MUP in Scotland, </w:t>
      </w:r>
      <w:commentRangeStart w:id="205"/>
      <w:r w:rsidRPr="00C3083F">
        <w:t xml:space="preserve">trends in alcohol-specific </w:t>
      </w:r>
      <w:commentRangeStart w:id="206"/>
      <w:r w:rsidRPr="00C3083F">
        <w:t xml:space="preserve">deaths were parallel </w:t>
      </w:r>
      <w:commentRangeEnd w:id="206"/>
      <w:r>
        <w:commentReference w:id="206"/>
      </w:r>
      <w:r w:rsidRPr="00C3083F">
        <w:t xml:space="preserve">between Scotland and England </w:t>
      </w:r>
      <w:commentRangeEnd w:id="205"/>
      <w:r>
        <w:commentReference w:id="205"/>
      </w:r>
      <w:r w:rsidRPr="00C3083F">
        <w:t>(Figure 2).</w:t>
      </w:r>
    </w:p>
    <w:p w14:paraId="71FAFEB8" w14:textId="7ADE3E50" w:rsidR="004E1242" w:rsidRDefault="004E1242" w:rsidP="005F2156">
      <w:r>
        <w:t>Page 45:</w:t>
      </w:r>
    </w:p>
    <w:p w14:paraId="73E71CF0" w14:textId="6404E619" w:rsidR="004E1242" w:rsidRDefault="0071673A" w:rsidP="00327258">
      <w:pPr>
        <w:pStyle w:val="Quote"/>
      </w:pPr>
      <w:r w:rsidRPr="00C3083F">
        <w:t xml:space="preserve">From March 2020, there is </w:t>
      </w:r>
      <w:commentRangeStart w:id="207"/>
      <w:commentRangeStart w:id="208"/>
      <w:r w:rsidRPr="00C3083F">
        <w:t>increased uncertainty as alcohol-specific deaths in both Scotland and in England &amp; Wales had a sharp increase.</w:t>
      </w:r>
      <w:commentRangeEnd w:id="207"/>
      <w:r>
        <w:commentReference w:id="207"/>
      </w:r>
      <w:commentRangeEnd w:id="208"/>
      <w:r>
        <w:commentReference w:id="208"/>
      </w:r>
    </w:p>
    <w:p w14:paraId="6ADCCE2D" w14:textId="77777777" w:rsidR="00684F07" w:rsidRPr="00C3083F" w:rsidRDefault="00684F07" w:rsidP="00327258">
      <w:pPr>
        <w:pStyle w:val="Quote"/>
      </w:pPr>
      <w:r w:rsidRPr="00C3083F">
        <w:t xml:space="preserve">Source: </w:t>
      </w:r>
      <w:commentRangeStart w:id="209"/>
      <w:r w:rsidRPr="00C3083F">
        <w:t>Office for National Statistics</w:t>
      </w:r>
      <w:commentRangeEnd w:id="209"/>
      <w:r>
        <w:commentReference w:id="209"/>
      </w:r>
    </w:p>
    <w:p w14:paraId="27E72E02" w14:textId="722F6BED" w:rsidR="00684F07" w:rsidRDefault="00E42AB8" w:rsidP="005F2156">
      <w:r>
        <w:t>Page 46:</w:t>
      </w:r>
    </w:p>
    <w:p w14:paraId="7DB4974C" w14:textId="0C3298A8" w:rsidR="00E42AB8" w:rsidRDefault="009B644D" w:rsidP="00327258">
      <w:pPr>
        <w:pStyle w:val="Quote"/>
      </w:pPr>
      <w:commentRangeStart w:id="210"/>
      <w:r w:rsidRPr="00C3083F">
        <w:t>it is possible that a higher rate of COVID-19 cases in England could lead to people in England being disproportionately susceptible to death from alcoholic liver disease</w:t>
      </w:r>
      <w:commentRangeEnd w:id="210"/>
      <w:r>
        <w:commentReference w:id="210"/>
      </w:r>
      <w:r w:rsidRPr="00C3083F">
        <w:t xml:space="preserve">.  </w:t>
      </w:r>
    </w:p>
    <w:p w14:paraId="386D49FB" w14:textId="0ABE6321" w:rsidR="00E349A1" w:rsidRDefault="00E349A1" w:rsidP="005F2156">
      <w:r>
        <w:t>Page 50:</w:t>
      </w:r>
    </w:p>
    <w:p w14:paraId="68596CC4" w14:textId="49AE872D" w:rsidR="00E349A1" w:rsidRDefault="00E349A1" w:rsidP="00327258">
      <w:pPr>
        <w:pStyle w:val="Quote"/>
      </w:pPr>
      <w:commentRangeStart w:id="211"/>
      <w:r w:rsidRPr="00C3083F">
        <w:t>Participants also mentioned the influence of COVID-19 directly, with some feeling that accommodation provided to homeless people during the COVID-19 pandemic mitigated the effect of MUP, since homeless people had more disposable income, and others thinking that COVID-19 reduced access to alcohol, making it more likely that people would seek treatment.</w:t>
      </w:r>
      <w:commentRangeEnd w:id="211"/>
      <w:r>
        <w:commentReference w:id="211"/>
      </w:r>
    </w:p>
    <w:p w14:paraId="62296C2E" w14:textId="03F8EE98" w:rsidR="00EA45E4" w:rsidRDefault="00EA45E4" w:rsidP="005F2156">
      <w:r>
        <w:t>Page 51:</w:t>
      </w:r>
    </w:p>
    <w:p w14:paraId="71157069" w14:textId="77777777" w:rsidR="00EA45E4" w:rsidRDefault="00EA45E4" w:rsidP="00327258">
      <w:pPr>
        <w:pStyle w:val="Quote"/>
      </w:pPr>
      <w:commentRangeStart w:id="212"/>
      <w:r>
        <w:lastRenderedPageBreak/>
        <w:t xml:space="preserve">Despite this we have not identified any particular change to alcohol treatment policy that would coincide with the implementation of MUP. In addition, funding for alcohol treatment services has fallen in real terms in the time that MUP has been in operation. Funding in 2022/23 has started to be increased but this will not have impacted on the observed reductions in alcohol-attributable deaths and hospital admissions. </w:t>
      </w:r>
      <w:commentRangeEnd w:id="212"/>
      <w:r>
        <w:commentReference w:id="212"/>
      </w:r>
    </w:p>
    <w:p w14:paraId="3532989C" w14:textId="5D98032B" w:rsidR="00EA45E4" w:rsidRDefault="007F2C2B" w:rsidP="005F2156">
      <w:r>
        <w:t>Page 52:</w:t>
      </w:r>
    </w:p>
    <w:p w14:paraId="44B56954" w14:textId="27547C83" w:rsidR="007F2C2B" w:rsidRDefault="007F2C2B" w:rsidP="00327258">
      <w:pPr>
        <w:pStyle w:val="Quote"/>
      </w:pPr>
      <w:commentRangeStart w:id="213"/>
      <w:commentRangeStart w:id="214"/>
      <w:r w:rsidRPr="00C3083F">
        <w:t>Therefore, we cannot rule out falls in disposable income in the lowest income households as contributing to the observed reductions in alcohol-related deaths in the most deprived areas in Scotland relative to England</w:t>
      </w:r>
      <w:r>
        <w:t>.</w:t>
      </w:r>
      <w:commentRangeEnd w:id="213"/>
      <w:r>
        <w:commentReference w:id="213"/>
      </w:r>
      <w:commentRangeEnd w:id="214"/>
      <w:r>
        <w:commentReference w:id="214"/>
      </w:r>
    </w:p>
    <w:p w14:paraId="68E606DA" w14:textId="5BAF79BC" w:rsidR="009F6A5D" w:rsidRDefault="009F6A5D" w:rsidP="005F2156">
      <w:r>
        <w:t>Page 54:</w:t>
      </w:r>
    </w:p>
    <w:p w14:paraId="1A41B50D" w14:textId="77777777" w:rsidR="009F6A5D" w:rsidRPr="00C3083F" w:rsidRDefault="009F6A5D" w:rsidP="00327258">
      <w:pPr>
        <w:pStyle w:val="Quote"/>
      </w:pPr>
      <w:commentRangeStart w:id="215"/>
      <w:commentRangeStart w:id="216"/>
      <w:r>
        <w:t>A more complete assessment of disposable income is needed to determine the likelihood or extent of the impact of disposable income on alcohol-attributable deaths and hospitalisations in Scotland.</w:t>
      </w:r>
      <w:commentRangeEnd w:id="215"/>
      <w:r>
        <w:commentReference w:id="215"/>
      </w:r>
      <w:commentRangeEnd w:id="216"/>
      <w:r>
        <w:commentReference w:id="216"/>
      </w:r>
    </w:p>
    <w:p w14:paraId="47DA3C22" w14:textId="12A9F0D5" w:rsidR="009F6A5D" w:rsidRDefault="002C1347" w:rsidP="005F2156">
      <w:r>
        <w:t>Page 55:</w:t>
      </w:r>
    </w:p>
    <w:p w14:paraId="176232A0" w14:textId="77777777" w:rsidR="002C1347" w:rsidRPr="00C3083F" w:rsidRDefault="002C1347" w:rsidP="00327258">
      <w:pPr>
        <w:pStyle w:val="Quote"/>
      </w:pPr>
      <w:r w:rsidRPr="00C3083F">
        <w:t xml:space="preserve">Availability includes opening </w:t>
      </w:r>
      <w:r>
        <w:t xml:space="preserve">hours,  </w:t>
      </w:r>
      <w:commentRangeStart w:id="217"/>
      <w:r>
        <w:t>type of premises</w:t>
      </w:r>
      <w:r w:rsidRPr="00C3083F">
        <w:t xml:space="preserve"> </w:t>
      </w:r>
      <w:commentRangeEnd w:id="217"/>
      <w:r>
        <w:commentReference w:id="217"/>
      </w:r>
      <w:r w:rsidRPr="00C3083F">
        <w:t>and size as well as number of outlets. However, only data on number of outlets is routinely available.</w:t>
      </w:r>
    </w:p>
    <w:p w14:paraId="479417CF" w14:textId="04B7AF97" w:rsidR="002C1347" w:rsidRDefault="006F1A24" w:rsidP="005F2156">
      <w:r>
        <w:t>Page 56:</w:t>
      </w:r>
    </w:p>
    <w:p w14:paraId="07AC17F2" w14:textId="77777777" w:rsidR="00BF5531" w:rsidRDefault="00BF5531" w:rsidP="00327258">
      <w:pPr>
        <w:pStyle w:val="Quote"/>
      </w:pPr>
      <w:commentRangeStart w:id="218"/>
      <w:r w:rsidRPr="00C3083F">
        <w:t>To minimise administrative burden on local authorities, data were not collected for years ending March 2015, 2019 and 2021 in England and Wales. Data were not collected for year ending March 2020 for England and Wales due to COVID-19.</w:t>
      </w:r>
      <w:commentRangeEnd w:id="218"/>
      <w:r>
        <w:commentReference w:id="218"/>
      </w:r>
    </w:p>
    <w:p w14:paraId="64A1BA95" w14:textId="77777777" w:rsidR="00B2311D" w:rsidRPr="00C3083F" w:rsidRDefault="00B2311D" w:rsidP="00327258">
      <w:pPr>
        <w:pStyle w:val="Quote"/>
      </w:pPr>
      <w:commentRangeStart w:id="219"/>
      <w:r w:rsidRPr="00C3083F">
        <w:t>On-trade licences include premises licensed for both on- and off-trade sales.</w:t>
      </w:r>
      <w:commentRangeEnd w:id="219"/>
      <w:r>
        <w:commentReference w:id="219"/>
      </w:r>
    </w:p>
    <w:p w14:paraId="624DFAF7" w14:textId="1BE50DA7" w:rsidR="00B2311D" w:rsidRDefault="00E90A9D" w:rsidP="00BF5531">
      <w:r>
        <w:t>Page 57:</w:t>
      </w:r>
    </w:p>
    <w:p w14:paraId="6D40346A" w14:textId="77777777" w:rsidR="00E90A9D" w:rsidRDefault="00E90A9D" w:rsidP="00327258">
      <w:pPr>
        <w:pStyle w:val="Quote"/>
      </w:pPr>
      <w:commentRangeStart w:id="220"/>
      <w:r w:rsidRPr="00C3083F">
        <w:t xml:space="preserve">Scottish Government published enhanced guidance in early 2023, out with the MUP evaluation study period. </w:t>
      </w:r>
      <w:commentRangeEnd w:id="220"/>
      <w:r>
        <w:commentReference w:id="220"/>
      </w:r>
    </w:p>
    <w:p w14:paraId="483D284F" w14:textId="353D0C5D" w:rsidR="00E90A9D" w:rsidRDefault="00495D29" w:rsidP="00BF5531">
      <w:r>
        <w:t>Page 58:</w:t>
      </w:r>
    </w:p>
    <w:p w14:paraId="41EABCF7" w14:textId="77777777" w:rsidR="00DE2BB0" w:rsidRPr="00C3083F" w:rsidRDefault="00DE2BB0" w:rsidP="00327258">
      <w:pPr>
        <w:pStyle w:val="Quote"/>
      </w:pPr>
      <w:r w:rsidRPr="00C3083F">
        <w:t xml:space="preserve">Since October 2011 it has been illegal to offer multi-buy </w:t>
      </w:r>
      <w:r>
        <w:t>discount</w:t>
      </w:r>
      <w:r w:rsidRPr="00C3083F">
        <w:t xml:space="preserve"> promotions (e.g. </w:t>
      </w:r>
      <w:r>
        <w:t>three</w:t>
      </w:r>
      <w:r w:rsidRPr="00C3083F">
        <w:t xml:space="preserve"> for </w:t>
      </w:r>
      <w:r>
        <w:t>£10</w:t>
      </w:r>
      <w:r w:rsidRPr="00C3083F">
        <w:t xml:space="preserve">, buy one get </w:t>
      </w:r>
      <w:r>
        <w:t>one free</w:t>
      </w:r>
      <w:r w:rsidRPr="00C3083F">
        <w:t xml:space="preserve">) on </w:t>
      </w:r>
      <w:commentRangeStart w:id="221"/>
      <w:r w:rsidRPr="00C3083F">
        <w:t>alcoholic beverages sold in Scotland</w:t>
      </w:r>
      <w:commentRangeEnd w:id="221"/>
      <w:r>
        <w:commentReference w:id="221"/>
      </w:r>
      <w:r w:rsidRPr="00C3083F">
        <w:t xml:space="preserve">. This legislation does not apply in </w:t>
      </w:r>
      <w:commentRangeStart w:id="222"/>
      <w:r w:rsidRPr="00C3083F">
        <w:t>England.</w:t>
      </w:r>
      <w:commentRangeEnd w:id="222"/>
      <w:r>
        <w:commentReference w:id="222"/>
      </w:r>
      <w:r w:rsidRPr="00C3083F">
        <w:t xml:space="preserve"> A previous study</w:t>
      </w:r>
      <w:r>
        <w:t xml:space="preserve"> provided robust</w:t>
      </w:r>
      <w:r w:rsidRPr="00C3083F">
        <w:t xml:space="preserve"> evidence that that this was associated with a 2.6% (95% CI= -5.3 to 0.2%, p=0.07) reduction in population consumption (based on alcohol retail sales)</w:t>
      </w:r>
      <w:r>
        <w:t>.</w:t>
      </w:r>
      <w:r w:rsidRPr="00727C32">
        <w:rPr>
          <w:rStyle w:val="Superscript"/>
        </w:rPr>
        <w:fldChar w:fldCharType="begin"/>
      </w:r>
      <w:r w:rsidRPr="00727C32">
        <w:rPr>
          <w:rStyle w:val="Superscript"/>
        </w:rPr>
        <w:instrText>ADDIN F1000_CSL_CITATION&lt;~#@#~&gt;[{"title":"Evaluating the impact of the alcohol act on off-trade alcohol sales: a natural experiment in Scotland.","id":"2837079","ArticleId":"718523644","page":"2035-2043","type":"article-journal","volume":"109","issue":"12","author":[{"family":"Robinson","given":"Mark"},{"family":"Geue","given":"Claudia"},{"family":"Lewsey","given":"James"},{"family":"Mackay","given":"Daniel"},{"family":"McCartney","given":"Gerry"},{"family":"Curnock","given":"Esther"},{"family":"Beeston","given":"Clare"}],"issued":{"date-parts":[["2014","12"]]},"container-title":"Addiction","container-title-short":"Addiction","journalAbbreviation":"Addiction","DOI":"10.1111/add.12701","PMID":"25099127","PMCID":"PMC4241028","citation-label":"2837079","Abstract":"&lt;strong&gt;BACKGROUND AND AIMS:&lt;/strong&gt; A ban on multi-buy discounts of off-trade alcohol was introduced as part of the Alcohol Act in Scotland in October 2011. The aim of this study was to assess the impact of this legislation on alcohol sales, which provide the best indicator of population consumption.&lt;br&gt;&lt;br&gt;&lt;strong&gt;DESIGN, SETTING AND PARTICIPANTS:&lt;/strong&gt; Interrupted time-series regression was used to assess the impact of the Alcohol Act on alcohol sales among off-trade retailers in Scotland. Models accounted for underlying seasonal and secular trends and were adjusted for disposable income, alcohol prices and substitution effects. Data for off-trade retailers in England and Wales combined (EW) provided a control group.&lt;br&gt;&lt;br&gt;&lt;strong&gt;MEASUREMENTS:&lt;/strong&gt; Weekly data on the volume of pure alcohol sold by off-trade retailers in Scotland and EW between January 2009 and September 2012.&lt;br&gt;&lt;br&gt;&lt;strong&gt;FINDINGS:&lt;/strong&gt; The introduction of the legislation was associated with a 2.6% (95% CI = -5.3 to 0.2%, P = 0.07) decrease in off-trade alcohol sales in Scotland, but not in EW (-0.5%, 95% CI = -4.6 to 3.9%, P = 0.83). A statistically significant reduction was observed in Scotland when EW sales were adjusted for in the analysis (-1.7%, 95% CI = -3.1 to -0.3%, P = 0.02). The decline in Scotland was driven by reduced off-trade sales of wine (-4.0%, 95% CI = -5.4 to -2.6%, P &lt;  0.001) and pre-mixed beverages (-8.5%, 95% CI = -12.7 to -4.1%, P &lt;  0.001). There were no associated changes in other drink types in Scotland, or in sales of any drink type in EW.&lt;br&gt;&lt;br&gt;&lt;strong&gt;CONCLUSIONS:&lt;/strong&gt; The introduction of the Alcohol Act in Scotland in 2011 was associated with a decrease in total off-trade alcohol sales in Scotland, largely driven by reduced off-trade wine sales.&lt;br&gt;&lt;br&gt;© 2014 The Authors. Addiction published by John Wiley &amp; Sons Ltd on behalf of Society for the Study of Addiction.","CleanAbstract":"BACKGROUND AND AIMS: A ban on multi-buy discounts of off-trade alcohol was introduced as part of the Alcohol Act in Scotland in October 2011. The aim of this study was to assess the impact of this legislation on alcohol sales, which provide the best indicator of population consumption.DESIGN, SETTING AND PARTICIPANTS: Interrupted time-series regression was used to assess the impact of the Alcohol Act on alcohol sales among off-trade retailers in Scotland. Models accounted for underlying seasonal and secular trends and were adjusted for disposable income, alcohol prices and substitution effects. Data for off-trade retailers in England and Wales combined (EW) provided a control group.MEASUREMENTS: Weekly data on the volume of pure alcohol sold by off-trade retailers in Scotland and EW between January 2009 and September 2012.FINDINGS: The introduction of the legislation was associated with a 2.6% (95% CI = -5.3 to 0.2%, P = 0.07) decrease in off-trade alcohol sales in Scotland, but not in EW (-0.5%, 95% CI = -4.6 to 3.9%, P = 0.83). A statistically significant reduction was observed in Scotland when EW sales were adjusted for in the analysis (-1.7%, 95% CI = -3.1 to -0.3%, P = 0.02). The decline in Scotland was driven by reduced off-trade sales of wine (-4.0%, 95% CI = -5.4 to -2.6%, P CONCLUSIONS: The introduction of the Alcohol Act in Scotland in 2011 was associated with a decrease in total off-trade alcohol sales in Scotland, largely driven by reduced off-trade wine sales.© 2014 The Authors. Addiction published by John Wiley &amp; Sons Ltd on behalf of Society for the Study of Addiction."}]</w:instrText>
      </w:r>
      <w:r w:rsidRPr="00727C32">
        <w:rPr>
          <w:rStyle w:val="Superscript"/>
        </w:rPr>
        <w:fldChar w:fldCharType="separate"/>
      </w:r>
      <w:r w:rsidRPr="00727C32">
        <w:rPr>
          <w:rStyle w:val="Superscript"/>
        </w:rPr>
        <w:t>76</w:t>
      </w:r>
      <w:r w:rsidRPr="00727C32">
        <w:rPr>
          <w:rStyle w:val="Superscript"/>
        </w:rPr>
        <w:fldChar w:fldCharType="end"/>
      </w:r>
      <w:r w:rsidRPr="00C3083F">
        <w:t xml:space="preserve"> </w:t>
      </w:r>
      <w:r>
        <w:t xml:space="preserve">However a follow up study found </w:t>
      </w:r>
      <w:r w:rsidRPr="00C3083F">
        <w:t>no clear evidence of an impact on alcohol-related deaths and hospitalisations in the period following implementation.</w:t>
      </w:r>
      <w:r>
        <w:fldChar w:fldCharType="begin"/>
      </w:r>
      <w:r>
        <w:instrText>ADDIN F1000_CSL_CITATION&lt;~#@#~&gt;[{"title":"The short-term impact of the alcohol act on alcohol-related deaths and hospital admissions in Scotland: a natural experiment.","id":"4273928","page":"429-439","type":"article-journal","volume":"113","issue":"3","author":[{"family":"Robinson","given":"Mark"},{"family":"Bouttell","given":"Janet"},{"family":"Lewsey","given":"James"},{"family":"Mackay","given":"Daniel"},{"family":"McCartney","given":"Gerry"},{"family":"Beeston","given":"Clare"}],"issued":{"date-parts":[["2018","3"]]},"container-title":"Addiction","container-title-short":"Addiction","journalAbbreviation":"Addiction","DOI":"10.1111/add.14019","PMID":"28876499","PMCID":"PMC5836928","citation-label":"4273928","Abstract":"&lt;strong&gt;BACKGROUND AND AIM:&lt;/strong&gt; The introduction of the Alcohol Act in Scotland on 1 October 2011, which included a ban on multi-buy promotions, was probably associated with a fall in off-trade alcohol sales in the year after its implementation. The aim of this study was to test if the same legislation was associated with reduced levels of alcohol-related deaths and hospital admissions in the 3-year period after its introduction.&lt;br&gt;&lt;br&gt;&lt;strong&gt;DESIGN:&lt;/strong&gt; A natural experiment design using time-series data to assess the impact of the Alcohol Act legislation in Scotland. Comparisons were made with unexposed populations in the rest of Great Britain.&lt;br&gt;&lt;br&gt;&lt;strong&gt;SETTING:&lt;/strong&gt; Scotland with comparable data obtained for geographical control groups in other parts of Great Britain.&lt;br&gt;&lt;br&gt;&lt;strong&gt;PARTICIPANTS:&lt;/strong&gt; For alcohol-related deaths, a total of 17 732 in Scotland and 88 001 in England and Wales throughout 169 4-week periods between January 2001 and December 2013 and for alcohol-related hospital admissions, a total of 121 314 in Scotland and 696 892 in England throughout 182 4-week periods between January 2001 and December 2014.&lt;br&gt;&lt;br&gt;&lt;strong&gt;MEASUREMENTS:&lt;/strong&gt; Deaths and hospital admissions in Scotland and control groups that were wholly attributable to alcohol for consecutive 4-week periods between January 2001 and December 2014. Data were obtained by age, sex and area-based socio-economic position.&lt;br&gt;&lt;br&gt;&lt;strong&gt;FINDINGS:&lt;/strong&gt; There was no evidence to suggest that the Alcohol Act was associated with changes in the overall rate of alcohol-related deaths [incidence rate ratio (IRR) = 0.99, 95% confidence interval (CI) = 0.91-1.07)] or hospital admissions (IRR = 0.98, 95% CI = 0.95-1.02) in Scotland. In control group analyses, the pseudo intervention variable was not associated with a change in alcohol-related death rates in England/Wales (IRR = 0.99, 95% CI = 0.95-1.02), but was associated with an increase in alcohol-related hospital admission rates in England (IRR = 1.05, 95% CI = 1.03-1.07). In combined models, the interaction analysis did not provide support for a 'net effect' of the legislation on alcohol-related deaths in Scotland compared with England/Wales (IRR 0.99, 95% CI = 0.95-1.04), but suggested a net reduction in hospital admissions for Scotland compared with England (IRR = 0.93, 95% CI = 0.87-0.98).&lt;br&gt;&lt;br&gt;&lt;strong&gt;CONCLUSION:&lt;/strong&gt; The implementation of the Alcohol Act in Scotland has not been associated clearly with a reduction in alcohol-related deaths or hospital admissions in the 3-year period after it was implemented in October 2011.&lt;br&gt;&lt;br&gt;© 2017 The Authors. Addiction published by John Wiley &amp; Sons Ltd on behalf of Society for the Study of Addiction.","CleanAbstract":"BACKGROUND AND AIM: The introduction of the Alcohol Act in Scotland on 1 October 2011, which included a ban on multi-buy promotions, was probably associated with a fall in off-trade alcohol sales in the year after its implementation. The aim of this study was to test if the same legislation was associated with reduced levels of alcohol-related deaths and hospital admissions in the 3-year period after its introduction.DESIGN: A natural experiment design using time-series data to assess the impact of the Alcohol Act legislation in Scotland. Comparisons were made with unexposed populations in the rest of Great Britain.SETTING: Scotland with comparable data obtained for geographical control groups in other parts of Great Britain.PARTICIPANTS: For alcohol-related deaths, a total of 17 732 in Scotland and 88 001 in England and Wales throughout 169 4-week periods between January 2001 and December 2013 and for alcohol-related hospital admissions, a total of 121 314 in Scotland and 696 892 in England throughout 182 4-week periods between January 2001 and December 2014.MEASUREMENTS: Deaths and hospital admissions in Scotland and control groups that were wholly attributable to alcohol for consecutive 4-week periods between January 2001 and December 2014. Data were obtained by age, sex and area-based socio-economic position.FINDINGS: There was no evidence to suggest that the Alcohol Act was associated with changes in the overall rate of alcohol-related deaths [incidence rate ratio (IRR) = 0.99, 95% confidence interval (CI) = 0.91-1.07)] or hospital admissions (IRR = 0.98, 95% CI = 0.95-1.02) in Scotland. In control group analyses, the pseudo intervention variable was not associated with a change in alcohol-related death rates in England/Wales (IRR = 0.99, 95% CI = 0.95-1.02), but was associated with an increase in alcohol-related hospital admission rates in England (IRR = 1.05, 95% CI = 1.03-1.07). In combined models, the interaction analysis did not provide support for a 'net effect' of the legislation on alcohol-related deaths in Scotland compared with England/Wales (IRR 0.99, 95% CI = 0.95-1.04), but suggested a net reduction in hospital admissions for Scotland compared with England (IRR = 0.93, 95% CI = 0.87-0.98).CONCLUSION: The implementation of the Alcohol Act in Scotland has not been associated clearly with a reduction in alcohol-related deaths or hospital admissions in the 3-year period after it was implemented in October 2011.© 2017 The Authors. Addiction published by John Wiley &amp; Sons Ltd on behalf of Society for the Study of Addiction."}]</w:instrText>
      </w:r>
      <w:r>
        <w:fldChar w:fldCharType="separate"/>
      </w:r>
      <w:r w:rsidRPr="00F60F84">
        <w:rPr>
          <w:vertAlign w:val="superscript"/>
        </w:rPr>
        <w:t>77</w:t>
      </w:r>
      <w:r>
        <w:fldChar w:fldCharType="end"/>
      </w:r>
    </w:p>
    <w:p w14:paraId="3DAEBD42" w14:textId="65603901" w:rsidR="00495D29" w:rsidRPr="00C3083F" w:rsidRDefault="00DE2BB0" w:rsidP="00327258">
      <w:pPr>
        <w:pStyle w:val="Quote"/>
      </w:pPr>
      <w:commentRangeStart w:id="223"/>
      <w:r w:rsidRPr="00C3083F">
        <w:t>We do not consider a lagged effect on health harms explains the reductions in deaths and hospitalisations in Scotland (compared to England) between May 2018 and December 2020</w:t>
      </w:r>
      <w:commentRangeEnd w:id="223"/>
      <w:r>
        <w:commentReference w:id="223"/>
      </w:r>
      <w:r w:rsidRPr="00C3083F">
        <w:t>.</w:t>
      </w:r>
    </w:p>
    <w:p w14:paraId="1795F0C2" w14:textId="0DFABF4B" w:rsidR="006F1A24" w:rsidRDefault="0023140F" w:rsidP="00327258">
      <w:pPr>
        <w:pStyle w:val="Quote"/>
      </w:pPr>
      <w:r w:rsidRPr="00C3083F">
        <w:t>The most plausible explanation for these apparently differing results is most likely down to the type of products that each policy targeted; there is substantial evidence that MUP has targeted those drink types, primarily cider and spirits,</w:t>
      </w:r>
      <w:r>
        <w:fldChar w:fldCharType="begin"/>
      </w:r>
      <w:r>
        <w:instrText>ADDIN F1000_CSL_CITATION&lt;~#@#~&gt;[{"title":"Evaluating the impact of Minimum Unit Pricing (MUP) on sales-based alcohol consumption in Scotland at three years post-implementation ","id":"14748926","type":"report","publisher":"Public Health Scotland","author":[{"family":"Giles","given":"L"},{"family":"Mackay","given":"D"},{"family":"Richardson","given":"E"},{"family":"Lewsey","given":"J"},{"family":"Beeston","given":"C"},{"family":"Robinson","given":"M"}],"issued":{"date-parts":[["2022","11"]]},"citation-label":"14748926","CleanAbstract":"No abstract available"}]</w:instrText>
      </w:r>
      <w:r>
        <w:fldChar w:fldCharType="separate"/>
      </w:r>
      <w:r w:rsidRPr="000A03A7">
        <w:rPr>
          <w:vertAlign w:val="superscript"/>
        </w:rPr>
        <w:t>44</w:t>
      </w:r>
      <w:r>
        <w:fldChar w:fldCharType="end"/>
      </w:r>
      <w:r w:rsidRPr="00C3083F">
        <w:t xml:space="preserve"> that are favoured by heavier drinkers and those on low incomes, whereas the ban on </w:t>
      </w:r>
      <w:commentRangeStart w:id="224"/>
      <w:commentRangeStart w:id="225"/>
      <w:r w:rsidRPr="00C3083F">
        <w:t>multi-buy promotions mostly affected wine</w:t>
      </w:r>
      <w:commentRangeEnd w:id="224"/>
      <w:r>
        <w:commentReference w:id="224"/>
      </w:r>
      <w:commentRangeEnd w:id="225"/>
      <w:r>
        <w:commentReference w:id="225"/>
      </w:r>
      <w:r w:rsidRPr="00C3083F">
        <w:t>.</w:t>
      </w:r>
      <w:r>
        <w:fldChar w:fldCharType="begin"/>
      </w:r>
      <w:r>
        <w:instrText>ADDIN F1000_CSL_CITATION&lt;~#@#~&gt;[{"title":"Evaluating the impact of the alcohol act on off-trade alcohol sales: a natural experiment in Scotland.","id":"2837079","ArticleId":"718523644","page":"2035-2043","type":"article-journal","volume":"109","issue":"12","author":[{"family":"Robinson","given":"Mark"},{"family":"Geue","given":"Claudia"},{"family":"Lewsey","given":"James"},{"family":"Mackay","given":"Daniel"},{"family":"McCartney","given":"Gerry"},{"family":"Curnock","given":"Esther"},{"family":"Beeston","given":"Clare"}],"issued":{"date-parts":[["2014","12"]]},"container-title":"Addiction","container-title-short":"Addiction","journalAbbreviation":"Addiction","DOI":"10.1111/add.12701","PMID":"25099127","PMCID":"PMC4241028","citation-label":"2837079","Abstract":"&lt;strong&gt;BACKGROUND AND AIMS:&lt;/strong&gt; A ban on multi-buy discounts of off-trade alcohol was introduced as part of the Alcohol Act in Scotland in October 2011. The aim of this study was to assess the impact of this legislation on alcohol sales, which provide the best indicator of population consumption.&lt;br&gt;&lt;br&gt;&lt;strong&gt;DESIGN, SETTING AND PARTICIPANTS:&lt;/strong&gt; Interrupted time-series regression was used to assess the impact of the Alcohol Act on alcohol sales among off-trade retailers in Scotland. Models accounted for underlying seasonal and secular trends and were adjusted for disposable income, alcohol prices and substitution effects. Data for off-trade retailers in England and Wales combined (EW) provided a control group.&lt;br&gt;&lt;br&gt;&lt;strong&gt;MEASUREMENTS:&lt;/strong&gt; Weekly data on the volume of pure alcohol sold by off-trade retailers in Scotland and EW between January 2009 and September 2012.&lt;br&gt;&lt;br&gt;&lt;strong&gt;FINDINGS:&lt;/strong&gt; The introduction of the legislation was associated with a 2.6% (95% CI = -5.3 to 0.2%, P = 0.07) decrease in off-trade alcohol sales in Scotland, but not in EW (-0.5%, 95% CI = -4.6 to 3.9%, P = 0.83). A statistically significant reduction was observed in Scotland when EW sales were adjusted for in the analysis (-1.7%, 95% CI = -3.1 to -0.3%, P = 0.02). The decline in Scotland was driven by reduced off-trade sales of wine (-4.0%, 95% CI = -5.4 to -2.6%, P &lt;  0.001) and pre-mixed beverages (-8.5%, 95% CI = -12.7 to -4.1%, P &lt;  0.001). There were no associated changes in other drink types in Scotland, or in sales of any drink type in EW.&lt;br&gt;&lt;br&gt;&lt;strong&gt;CONCLUSIONS:&lt;/strong&gt; The introduction of the Alcohol Act in Scotland in 2011 was associated with a decrease in total off-trade alcohol sales in Scotland, largely driven by reduced off-trade wine sales.&lt;br&gt;&lt;br&gt;© 2014 The Authors. Addiction published by John Wiley &amp; Sons Ltd on behalf of Society for the Study of Addiction.","CleanAbstract":"BACKGROUND AND AIMS: A ban on multi-buy discounts of off-trade alcohol was introduced as part of the Alcohol Act in Scotland in October 2011. The aim of this study was to assess the impact of this legislation on alcohol sales, which provide the best indicator of population consumption.DESIGN, SETTING AND PARTICIPANTS: Interrupted time-series regression was used to assess the impact of the Alcohol Act on alcohol sales among off-trade retailers in Scotland. Models accounted for underlying seasonal and secular trends and were adjusted for disposable income, alcohol prices and substitution effects. Data for off-trade retailers in England and Wales combined (EW) provided a control group.MEASUREMENTS: Weekly data on the volume of pure alcohol sold by off-trade retailers in Scotland and EW between January 2009 and September 2012.FINDINGS: The introduction of the legislation was associated with a 2.6% (95% CI = -5.3 to 0.2%, P = 0.07) decrease in off-trade alcohol sales in Scotland, but not in EW (-0.5%, 95% CI = -4.6 to 3.9%, P = 0.83). A statistically significant reduction was observed in Scotland when EW sales were adjusted for in the analysis (-1.7%, 95% CI = -3.1 to -0.3%, P = 0.02). The decline in Scotland was driven by reduced off-trade sales of wine (-4.0%, 95% CI = -5.4 to -2.6%, P CONCLUSIONS: The introduction of the Alcohol Act in Scotland in 2011 was associated with a decrease in total off-trade alcohol sales in Scotland, largely driven by reduced off-trade wine sales.© 2014 The Authors. Addiction published by John Wiley &amp; Sons Ltd on behalf of Society for the Study of Addiction."}]</w:instrText>
      </w:r>
      <w:r>
        <w:fldChar w:fldCharType="separate"/>
      </w:r>
      <w:r w:rsidRPr="000A03A7">
        <w:rPr>
          <w:vertAlign w:val="superscript"/>
        </w:rPr>
        <w:t>76</w:t>
      </w:r>
      <w:r>
        <w:fldChar w:fldCharType="end"/>
      </w:r>
    </w:p>
    <w:p w14:paraId="60578BD0" w14:textId="457E96B7" w:rsidR="002D30FD" w:rsidRDefault="002D30FD" w:rsidP="005F2156">
      <w:r>
        <w:t>Page 59:</w:t>
      </w:r>
    </w:p>
    <w:p w14:paraId="0F871BDE" w14:textId="77777777" w:rsidR="002D30FD" w:rsidRPr="00327258" w:rsidRDefault="002D30FD" w:rsidP="00327258">
      <w:pPr>
        <w:pStyle w:val="Quote"/>
      </w:pPr>
      <w:bookmarkStart w:id="226" w:name="_Toc133935546"/>
      <w:commentRangeStart w:id="227"/>
      <w:r w:rsidRPr="00327258">
        <w:lastRenderedPageBreak/>
        <w:t>Alcohol Framework 2018</w:t>
      </w:r>
      <w:bookmarkEnd w:id="226"/>
      <w:commentRangeEnd w:id="227"/>
      <w:r w:rsidRPr="00327258">
        <w:commentReference w:id="227"/>
      </w:r>
    </w:p>
    <w:p w14:paraId="4D44BD88" w14:textId="77777777" w:rsidR="002D30FD" w:rsidRPr="00327258" w:rsidRDefault="002D30FD" w:rsidP="00327258">
      <w:pPr>
        <w:pStyle w:val="Quote"/>
      </w:pPr>
      <w:r w:rsidRPr="00327258">
        <w:t>The Scottish Government published the Alcohol Framework</w:t>
      </w:r>
      <w:r w:rsidRPr="00327258">
        <w:fldChar w:fldCharType="begin"/>
      </w:r>
      <w:r w:rsidRPr="00327258">
        <w:instrText>ADDIN F1000_CSL_CITATION&lt;~#@#~&gt;[{"title":"Alcohol Framework 2018","id":"14427899","type":"legislation","author":[{"family":"The Scottish Government"}],"issued":{"date-parts":[["2018"]]},"URL":"https://www.gov.scot/publications/alcohol-framework-2018-preventing-harm-next-steps-changing-relationship-alcohol/","accessed":{"date-parts":[["2023","4","21"]]},"citation-label":"14427899","CleanAbstract":"No abstract available"}]</w:instrText>
      </w:r>
      <w:r w:rsidRPr="00327258">
        <w:fldChar w:fldCharType="separate"/>
      </w:r>
      <w:r w:rsidRPr="00327258">
        <w:t>78</w:t>
      </w:r>
      <w:r w:rsidRPr="00327258">
        <w:fldChar w:fldCharType="end"/>
      </w:r>
      <w:r w:rsidRPr="00327258">
        <w:t xml:space="preserve"> in November 2018 as an update to Changing Scotland's Relationship with Alcohol.</w:t>
      </w:r>
      <w:r w:rsidRPr="00327258">
        <w:fldChar w:fldCharType="begin"/>
      </w:r>
      <w:r w:rsidRPr="00327258">
        <w:instrText>ADDIN F1000_CSL_CITATION&lt;~#@#~&gt;[{"title":"Changing Scotland's Relationship with Alcohol: AFramework for Action  ","id":"14432812","type":"report","publisher":"The Scottish Government","author":[{"family":"The Scottish Government"}],"issued":{"date-parts":[["2009"]]},"citation-label":"14432812","CleanAbstract":"No abstract available"}]</w:instrText>
      </w:r>
      <w:r w:rsidRPr="00327258">
        <w:fldChar w:fldCharType="separate"/>
      </w:r>
      <w:r w:rsidRPr="00327258">
        <w:t>2</w:t>
      </w:r>
      <w:r w:rsidRPr="00327258">
        <w:fldChar w:fldCharType="end"/>
      </w:r>
      <w:r w:rsidRPr="00327258">
        <w:t xml:space="preserve"> </w:t>
      </w:r>
      <w:commentRangeStart w:id="228"/>
      <w:r w:rsidRPr="00327258">
        <w:t xml:space="preserve">The onset of the COVID-19 pandemic just over 12 months later delayed any implementation of the Alcohol Framework. </w:t>
      </w:r>
      <w:commentRangeEnd w:id="228"/>
      <w:r w:rsidRPr="00327258">
        <w:commentReference w:id="228"/>
      </w:r>
    </w:p>
    <w:p w14:paraId="3A1E4F4B" w14:textId="77777777" w:rsidR="00090569" w:rsidRPr="00327258" w:rsidRDefault="00626930" w:rsidP="00327258">
      <w:pPr>
        <w:pStyle w:val="Quote"/>
      </w:pPr>
      <w:r w:rsidRPr="00327258">
        <w:t xml:space="preserve">Our theory of change hypothesised that social norms could change in response to MUP </w:t>
      </w:r>
      <w:commentRangeStart w:id="229"/>
      <w:commentRangeStart w:id="230"/>
      <w:r w:rsidRPr="00327258">
        <w:t>- for example as a response to the public narrative about alcohol harms in Scotland, to the disappearance of the high strength low cost alcohol, a consumer preference for smaller container or pack sizes, or reduced consumption driven by price increase</w:t>
      </w:r>
      <w:commentRangeEnd w:id="229"/>
      <w:r w:rsidRPr="00327258">
        <w:commentReference w:id="229"/>
      </w:r>
      <w:commentRangeEnd w:id="230"/>
      <w:r w:rsidRPr="00327258">
        <w:commentReference w:id="230"/>
      </w:r>
      <w:r w:rsidRPr="00327258">
        <w:t xml:space="preserve">. Changes in social norms around alcohol and drinking could also be changing due to other reasons, for example, </w:t>
      </w:r>
      <w:commentRangeStart w:id="231"/>
      <w:r w:rsidRPr="00327258">
        <w:t xml:space="preserve">alcohol marketing, </w:t>
      </w:r>
      <w:commentRangeEnd w:id="231"/>
      <w:r w:rsidRPr="00327258">
        <w:commentReference w:id="231"/>
      </w:r>
      <w:r w:rsidRPr="00327258">
        <w:t>how alcohol fits with people's self or public image, how people spend their leisure time and money, or how they weigh up the benefits and risks of drinking.</w:t>
      </w:r>
    </w:p>
    <w:p w14:paraId="127D5390" w14:textId="77777777" w:rsidR="00BF7750" w:rsidRDefault="00090569" w:rsidP="00090569">
      <w:pPr>
        <w:pStyle w:val="Quote"/>
        <w:ind w:left="0"/>
      </w:pPr>
      <w:r>
        <w:t>Page 60:</w:t>
      </w:r>
    </w:p>
    <w:p w14:paraId="45B3EF87" w14:textId="77777777" w:rsidR="003D14F3" w:rsidRPr="001113F6" w:rsidRDefault="003D14F3" w:rsidP="00327258">
      <w:pPr>
        <w:pStyle w:val="Quote"/>
      </w:pPr>
      <w:r w:rsidRPr="001113F6">
        <w:t>There was</w:t>
      </w:r>
      <w:r>
        <w:t xml:space="preserve"> </w:t>
      </w:r>
      <w:r w:rsidRPr="001113F6">
        <w:t>a reduction of 13.4% in wholly attributable alcohol deaths in Scotland compared to England</w:t>
      </w:r>
      <w:r>
        <w:t>,</w:t>
      </w:r>
      <w:r w:rsidRPr="001113F6">
        <w:t xml:space="preserve"> as the control area. This was driven by reductions in chronic alcohol deaths, with the largest declines in </w:t>
      </w:r>
      <w:commentRangeStart w:id="232"/>
      <w:r w:rsidRPr="001113F6">
        <w:t xml:space="preserve">men </w:t>
      </w:r>
      <w:commentRangeEnd w:id="232"/>
      <w:r>
        <w:commentReference w:id="232"/>
      </w:r>
      <w:r w:rsidRPr="001113F6">
        <w:t xml:space="preserve">and those living in the </w:t>
      </w:r>
      <w:r>
        <w:t>four</w:t>
      </w:r>
      <w:r w:rsidRPr="001113F6">
        <w:t xml:space="preserve"> most deprived deciles. There was a smaller (4.1%) reduction in wholly attributable hospital admissions. There were small increases in alcohol deaths and hospital admissions from </w:t>
      </w:r>
      <w:commentRangeStart w:id="233"/>
      <w:commentRangeStart w:id="234"/>
      <w:r w:rsidRPr="001113F6">
        <w:t>acute causes</w:t>
      </w:r>
      <w:commentRangeEnd w:id="233"/>
      <w:r>
        <w:commentReference w:id="233"/>
      </w:r>
      <w:commentRangeEnd w:id="234"/>
      <w:r>
        <w:commentReference w:id="234"/>
      </w:r>
      <w:r w:rsidRPr="001113F6">
        <w:t xml:space="preserve">. There was no evidence of any impact on other health indicators measured (ambulance call outs, emergency department attendances and prescribing for alcohol dependency). </w:t>
      </w:r>
    </w:p>
    <w:p w14:paraId="22F8EB7B" w14:textId="7E54AE51" w:rsidR="003D14F3" w:rsidRDefault="003D14F3" w:rsidP="00327258">
      <w:pPr>
        <w:pStyle w:val="Quote"/>
      </w:pPr>
      <w:commentRangeStart w:id="235"/>
      <w:r w:rsidRPr="001113F6">
        <w:t>At a population level there was no evidence of a negative impact on nutritional quality</w:t>
      </w:r>
      <w:r>
        <w:t xml:space="preserve"> and</w:t>
      </w:r>
      <w:r w:rsidRPr="001113F6">
        <w:t xml:space="preserve"> </w:t>
      </w:r>
      <w:r>
        <w:t xml:space="preserve">there was </w:t>
      </w:r>
      <w:r w:rsidRPr="001113F6">
        <w:t xml:space="preserve">evidence of a beneficial </w:t>
      </w:r>
      <w:r>
        <w:t>reduction</w:t>
      </w:r>
      <w:r w:rsidRPr="001113F6">
        <w:t xml:space="preserve"> </w:t>
      </w:r>
      <w:r>
        <w:t xml:space="preserve">in </w:t>
      </w:r>
      <w:r w:rsidRPr="001113F6">
        <w:t xml:space="preserve">sugar </w:t>
      </w:r>
      <w:r>
        <w:t xml:space="preserve">from alcohol </w:t>
      </w:r>
      <w:r w:rsidRPr="001113F6">
        <w:t>consumption</w:t>
      </w:r>
      <w:r>
        <w:t>.</w:t>
      </w:r>
      <w:commentRangeEnd w:id="235"/>
      <w:r>
        <w:commentReference w:id="235"/>
      </w:r>
    </w:p>
    <w:p w14:paraId="426E9491" w14:textId="77777777" w:rsidR="003D14F3" w:rsidRDefault="003D14F3" w:rsidP="00327258">
      <w:pPr>
        <w:pStyle w:val="Quote"/>
      </w:pPr>
      <w:r>
        <w:t xml:space="preserve">There were qualitative reports of people who use drugs </w:t>
      </w:r>
      <w:r w:rsidRPr="001113F6">
        <w:t xml:space="preserve">switching </w:t>
      </w:r>
      <w:r>
        <w:t>some of their</w:t>
      </w:r>
      <w:r w:rsidRPr="001113F6">
        <w:t xml:space="preserve"> </w:t>
      </w:r>
      <w:r>
        <w:t xml:space="preserve">alcohol consumption </w:t>
      </w:r>
      <w:r w:rsidRPr="001113F6">
        <w:t xml:space="preserve">to </w:t>
      </w:r>
      <w:r>
        <w:t xml:space="preserve">greater </w:t>
      </w:r>
      <w:r w:rsidRPr="001113F6">
        <w:t>illicit drug</w:t>
      </w:r>
      <w:r>
        <w:t xml:space="preserve"> use, but it was generally unclear if these were linked to MUP, and quantitative analyses found no statistically significant relationships.</w:t>
      </w:r>
      <w:r w:rsidRPr="001113F6">
        <w:t xml:space="preserve"> </w:t>
      </w:r>
      <w:r>
        <w:t>There was no reported illicit drug use in those who did not use drugs prior to MUP</w:t>
      </w:r>
      <w:r w:rsidRPr="001113F6">
        <w:t>.</w:t>
      </w:r>
    </w:p>
    <w:p w14:paraId="2EFCA4DF" w14:textId="27465213" w:rsidR="00626930" w:rsidRPr="00626930" w:rsidRDefault="003D14F3" w:rsidP="00327258">
      <w:pPr>
        <w:pStyle w:val="Quote"/>
      </w:pPr>
      <w:r w:rsidRPr="001113F6">
        <w:t xml:space="preserve">The impact on the alcoholic drinks industry varied depending on the mix of alcoholic products produced/sold pre-MUP. Businesses predominantly producing or selling alcohol already priced at over 50ppu were largely unaffected. Those making/selling alcohol that was previously under 50ppu have been affected, Overall, the impacts played out quickly and </w:t>
      </w:r>
      <w:r>
        <w:t xml:space="preserve">any reduction in sales value </w:t>
      </w:r>
      <w:r w:rsidRPr="001113F6">
        <w:t xml:space="preserve">were </w:t>
      </w:r>
      <w:commentRangeStart w:id="236"/>
      <w:r w:rsidRPr="001113F6">
        <w:t>offset</w:t>
      </w:r>
      <w:commentRangeEnd w:id="236"/>
      <w:r>
        <w:commentReference w:id="236"/>
      </w:r>
      <w:r w:rsidRPr="001113F6">
        <w:t xml:space="preserve"> by increased prices and margins for the industry as a whole.</w:t>
      </w:r>
      <w:r w:rsidR="00430C4D" w:rsidRPr="00626930">
        <w:t xml:space="preserve"> </w:t>
      </w:r>
    </w:p>
    <w:p w14:paraId="61297C01" w14:textId="3BD3F114" w:rsidR="002D30FD" w:rsidRDefault="00C232AB" w:rsidP="005F2156">
      <w:r>
        <w:t>Page 61:</w:t>
      </w:r>
    </w:p>
    <w:p w14:paraId="0BAB87FE" w14:textId="6DBBEE4E" w:rsidR="00C232AB" w:rsidRDefault="00013FAA" w:rsidP="00327258">
      <w:pPr>
        <w:pStyle w:val="Quote"/>
      </w:pPr>
      <w:commentRangeStart w:id="237"/>
      <w:r>
        <w:t xml:space="preserve">Largest reductions </w:t>
      </w:r>
      <w:commentRangeEnd w:id="237"/>
      <w:r>
        <w:commentReference w:id="237"/>
      </w:r>
      <w:r>
        <w:t>for</w:t>
      </w:r>
      <w:r w:rsidRPr="001113F6">
        <w:t xml:space="preserve"> men, and in those in the 4 most deprived deciles</w:t>
      </w:r>
    </w:p>
    <w:p w14:paraId="7921B6B8" w14:textId="5D4BD582" w:rsidR="00FB67B8" w:rsidRDefault="00FB67B8" w:rsidP="005F2156">
      <w:r>
        <w:t>Page 62:</w:t>
      </w:r>
    </w:p>
    <w:p w14:paraId="2A212598" w14:textId="77777777" w:rsidR="00FB67B8" w:rsidRPr="001113F6" w:rsidRDefault="00FB67B8" w:rsidP="00327258">
      <w:pPr>
        <w:pStyle w:val="Quote"/>
      </w:pPr>
      <w:commentRangeStart w:id="238"/>
      <w:r>
        <w:t xml:space="preserve">There was no clear evidence found of any change in severity of dependence. </w:t>
      </w:r>
      <w:commentRangeEnd w:id="238"/>
      <w:r>
        <w:commentReference w:id="238"/>
      </w:r>
    </w:p>
    <w:p w14:paraId="6D4278CC" w14:textId="4F21FFBC" w:rsidR="00FB67B8" w:rsidRDefault="00CB3355" w:rsidP="005F2156">
      <w:r>
        <w:t>Page 63:</w:t>
      </w:r>
    </w:p>
    <w:p w14:paraId="636EFF1E" w14:textId="4F0E4641" w:rsidR="00A60F96" w:rsidRDefault="00CB3355" w:rsidP="00327258">
      <w:pPr>
        <w:pStyle w:val="Quote"/>
        <w:rPr>
          <w:b/>
        </w:rPr>
      </w:pPr>
      <w:r>
        <w:t xml:space="preserve">Effects of MUP played out quickly and over the industry as a whole the impacts of falls in sales volumes were </w:t>
      </w:r>
      <w:commentRangeStart w:id="239"/>
      <w:r>
        <w:t>offset</w:t>
      </w:r>
      <w:commentRangeEnd w:id="239"/>
      <w:r>
        <w:commentReference w:id="239"/>
      </w:r>
      <w:r>
        <w:t xml:space="preserve"> by increased prices and margins</w:t>
      </w:r>
    </w:p>
    <w:p w14:paraId="23DF1676" w14:textId="77777777" w:rsidR="00A60F96" w:rsidRDefault="00A60F96" w:rsidP="00A60F96">
      <w:pPr>
        <w:pStyle w:val="TableBody"/>
        <w:rPr>
          <w:b/>
        </w:rPr>
      </w:pPr>
    </w:p>
    <w:p w14:paraId="3F779D3E" w14:textId="66804D9F" w:rsidR="00A60F96" w:rsidRDefault="00A60F96" w:rsidP="00A60F96">
      <w:pPr>
        <w:pStyle w:val="TableBody"/>
        <w:rPr>
          <w:b/>
        </w:rPr>
      </w:pPr>
      <w:r>
        <w:t>Page 64:</w:t>
      </w:r>
    </w:p>
    <w:p w14:paraId="10276EB5" w14:textId="53CEC5A2" w:rsidR="00A60F96" w:rsidRDefault="00A60F96" w:rsidP="00327258">
      <w:pPr>
        <w:pStyle w:val="Quote"/>
        <w:rPr>
          <w:b/>
        </w:rPr>
      </w:pPr>
      <w:commentRangeStart w:id="240"/>
      <w:r>
        <w:lastRenderedPageBreak/>
        <w:t>Overall, the evaluation has provided strong</w:t>
      </w:r>
      <w:r w:rsidRPr="001113F6">
        <w:t xml:space="preserve"> evidence that MUP has averted a number of deaths related to alcohol consumption</w:t>
      </w:r>
      <w:commentRangeEnd w:id="240"/>
      <w:r>
        <w:commentReference w:id="240"/>
      </w:r>
      <w:r w:rsidRPr="001113F6">
        <w:t>.</w:t>
      </w:r>
    </w:p>
    <w:p w14:paraId="7AF5749E" w14:textId="41151990" w:rsidR="006F357A" w:rsidRDefault="006F357A" w:rsidP="00A60F96">
      <w:pPr>
        <w:pStyle w:val="TableBody"/>
        <w:rPr>
          <w:b/>
        </w:rPr>
      </w:pPr>
      <w:r>
        <w:t>Page 66:</w:t>
      </w:r>
    </w:p>
    <w:p w14:paraId="2684026D" w14:textId="77777777" w:rsidR="006F357A" w:rsidRPr="001113F6" w:rsidRDefault="006F357A" w:rsidP="00327258">
      <w:pPr>
        <w:pStyle w:val="Quote"/>
      </w:pPr>
      <w:commentRangeStart w:id="241"/>
      <w:r w:rsidRPr="001113F6">
        <w:t>The main limitations of the overall evaluation are as follows:</w:t>
      </w:r>
      <w:commentRangeEnd w:id="241"/>
      <w:r>
        <w:commentReference w:id="241"/>
      </w:r>
    </w:p>
    <w:p w14:paraId="645EDE53" w14:textId="14642E23" w:rsidR="006F357A" w:rsidRDefault="00DB300D" w:rsidP="00327258">
      <w:pPr>
        <w:pStyle w:val="Quote"/>
        <w:rPr>
          <w:b/>
        </w:rPr>
      </w:pPr>
      <w:r w:rsidRPr="001113F6">
        <w:t xml:space="preserve">We have not undertaken modelling of the potential impact of future levels of </w:t>
      </w:r>
      <w:commentRangeStart w:id="242"/>
      <w:commentRangeStart w:id="243"/>
      <w:r w:rsidRPr="001113F6">
        <w:t xml:space="preserve">the MUP. </w:t>
      </w:r>
      <w:commentRangeEnd w:id="242"/>
      <w:r>
        <w:commentReference w:id="242"/>
      </w:r>
      <w:commentRangeEnd w:id="243"/>
      <w:r>
        <w:commentReference w:id="243"/>
      </w:r>
    </w:p>
    <w:p w14:paraId="06D5BF37" w14:textId="1E62AF45" w:rsidR="00473C08" w:rsidRDefault="00473C08" w:rsidP="00A60F96">
      <w:pPr>
        <w:pStyle w:val="TableBody"/>
        <w:rPr>
          <w:b/>
        </w:rPr>
      </w:pPr>
      <w:r>
        <w:t>Page 67:</w:t>
      </w:r>
    </w:p>
    <w:p w14:paraId="4E8E0B4B" w14:textId="77777777" w:rsidR="00473C08" w:rsidRPr="001113F6" w:rsidRDefault="00473C08" w:rsidP="00327258">
      <w:pPr>
        <w:pStyle w:val="Quote"/>
      </w:pPr>
      <w:r w:rsidRPr="001113F6">
        <w:t xml:space="preserve">The strength and limitations of individual studies are described in the </w:t>
      </w:r>
      <w:commentRangeStart w:id="244"/>
      <w:commentRangeStart w:id="245"/>
      <w:r w:rsidRPr="001113F6">
        <w:t>relevant study reports or journal papers.</w:t>
      </w:r>
      <w:commentRangeEnd w:id="244"/>
      <w:r>
        <w:commentReference w:id="244"/>
      </w:r>
      <w:commentRangeEnd w:id="245"/>
      <w:r>
        <w:commentReference w:id="245"/>
      </w:r>
    </w:p>
    <w:p w14:paraId="2A425A46" w14:textId="0C1BABEC" w:rsidR="00473C08" w:rsidRDefault="00990F33" w:rsidP="00327258">
      <w:pPr>
        <w:pStyle w:val="Quote"/>
        <w:rPr>
          <w:b/>
        </w:rPr>
      </w:pPr>
      <w:r>
        <w:t xml:space="preserve">The evidence </w:t>
      </w:r>
      <w:r w:rsidRPr="001113F6">
        <w:t>that policies</w:t>
      </w:r>
      <w:r>
        <w:t xml:space="preserve"> targeted at raising the price of alcohol,</w:t>
      </w:r>
      <w:r w:rsidRPr="001113F6">
        <w:t xml:space="preserve"> such as </w:t>
      </w:r>
      <w:commentRangeStart w:id="246"/>
      <w:r w:rsidRPr="001113F6">
        <w:t>taxes</w:t>
      </w:r>
      <w:commentRangeEnd w:id="246"/>
      <w:r>
        <w:commentReference w:id="246"/>
      </w:r>
      <w:r w:rsidRPr="001113F6">
        <w:t xml:space="preserve"> or minimum prices</w:t>
      </w:r>
      <w:r>
        <w:t>,</w:t>
      </w:r>
      <w:r w:rsidRPr="001113F6">
        <w:t xml:space="preserve"> reduce </w:t>
      </w:r>
      <w:r w:rsidRPr="00E03E3C">
        <w:t xml:space="preserve">alcohol </w:t>
      </w:r>
      <w:r w:rsidRPr="001113F6">
        <w:t>consumption, and thus alcohol-related harms</w:t>
      </w:r>
      <w:r>
        <w:t xml:space="preserve">, underpinned the </w:t>
      </w:r>
      <w:r w:rsidRPr="001113F6">
        <w:t>theoretical case</w:t>
      </w:r>
      <w:r>
        <w:t xml:space="preserve"> made for MUP before its introduction.</w:t>
      </w:r>
    </w:p>
    <w:p w14:paraId="21BAD29B" w14:textId="66F38D02" w:rsidR="000D3230" w:rsidRDefault="000D3230" w:rsidP="00A60F96">
      <w:pPr>
        <w:pStyle w:val="TableBody"/>
        <w:rPr>
          <w:b/>
        </w:rPr>
      </w:pPr>
      <w:r>
        <w:t>Page 68:</w:t>
      </w:r>
    </w:p>
    <w:p w14:paraId="3C1C159D" w14:textId="1C75F2F7" w:rsidR="000D3230" w:rsidRDefault="000D3230" w:rsidP="00327258">
      <w:pPr>
        <w:pStyle w:val="Quote"/>
        <w:rPr>
          <w:b/>
        </w:rPr>
      </w:pPr>
      <w:r>
        <w:t xml:space="preserve">We used </w:t>
      </w:r>
      <w:r w:rsidRPr="00B81CB0">
        <w:t>the average annual number of deaths averted</w:t>
      </w:r>
      <w:r>
        <w:t xml:space="preserve"> as estimated by Wyper et al.</w:t>
      </w:r>
      <w:r>
        <w:fldChar w:fldCharType="begin"/>
      </w:r>
      <w:r>
        <w:instrText>ADDIN F1000_CSL_CITATION&lt;~#@#~&gt;[{"title":"Evaluating the impact of alcohol minimum unit pricing on deaths and hospitalisations in Scotland: a controlled interrupted time series study.","id":"14551816","type":"article-journal","author":[{"family":"Wyper","given":"Grant M A"},{"family":"Mackay","given":"Daniel F"},{"family":"Fraser","given":"Catriona"},{"family":"Lewsey","given":"Jim"},{"family":"Robinson","given":"Mark"},{"family":"Beeston","given":"Clare"},{"family":"Giles","given":"Lucie"}],"issued":{"date-parts":[["2023","3","20"]]},"container-title":"The Lancet","container-title-short":"Lancet","journalAbbreviation":"Lancet","DOI":"10.1016/S0140-6736(23)00497-X","PMID":"36963415","citation-label":"14551816","Abstract":"&lt;strong&gt;BACKGROUND:&lt;/strong&gt;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hospitalisations.&lt;br&gt;&lt;br&gt;&lt;strong&gt;METHODS:&lt;/strong&gt;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group.&lt;br&gt;&lt;br&gt;&lt;strong&gt;FINDINGS:&lt;/strong&gt;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Scotland.&lt;br&gt;&lt;br&gt;&lt;strong&gt;INTERPRETATION:&lt;/strong&gt;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harm.&lt;br&gt;&lt;br&gt;&lt;strong&gt;FUNDING:&lt;/strong&gt; Scottish Government.&lt;br&gt;&lt;br&gt;Copyright © 2023 The Author(s). Published by Elsevier Ltd. This is an Open Access article under the CC BY 4.0 license. Published by Elsevier Ltd.. All rights reserved.","CleanAbstract":"BACKGROUND: Since May 1, 2018, every alcoholic drink sold in Scotland has had minimum unit pricing (MUP) of £0·50 per unit. Previous studies have indicated that the introduction of this policy reduced alcohol sales by 3%. We aimed to assess whether this has led to reductions in alcohol-attributable deaths and hospitalisations.METHODS: Study outcomes, wholly attributable to alcohol consumption, were defined using routinely collected data on deaths and hospitalisations. Controlled interrupted time series regression was used to assess the legislation's impact in Scotland, and any effect modification across demographic and socioeconomic deprivation groups. The pre-intervention time series ran from Jan 1, 2012, to April 30, 2018, and for 32 months after the policy was implemented (until Dec 31, 2020). Data from England, a part of the UK where the intervention was not implemented, were used to form a control group.FINDINGS: MUP in Scotland was associated with a significant 13·4% reduction (95% CI -18·4 to -8·3; p=0·0004) in deaths wholly attributable to alcohol consumption. Hospitalisations wholly attributable to alcohol consumption decreased by 4·1% (-8·3 to 0·3; p=0·064). Effects were driven by significant improvements in chronic outcomes, particularly alcoholic liver disease. Furthermore, MUP legislation was associated with a reduction in deaths and hospitalisations wholly attributable to alcohol consumption in the four most socioeconomically deprived deciles in Scotland.INTERPRETATION: The implementation of MUP legislation was associated with significant reductions in deaths, and reductions in hospitalisations, wholly attributable to alcohol consumption. The greatest improvements were in the four most socioeconomically deprived deciles, indicating that the policy is positively tackling deprivation-based inequalities in alcohol-attributable health harm.FUNDING: Scottish Government.Copyright © 2023 The Author(s). Published by Elsevier Ltd. This is an Open Access article under the CC BY 4.0 license. Published by Elsevier Ltd.. All rights reserved."}]</w:instrText>
      </w:r>
      <w:r>
        <w:fldChar w:fldCharType="separate"/>
      </w:r>
      <w:r w:rsidRPr="000A03A7">
        <w:rPr>
          <w:vertAlign w:val="superscript"/>
        </w:rPr>
        <w:t>15</w:t>
      </w:r>
      <w:r>
        <w:fldChar w:fldCharType="end"/>
      </w:r>
      <w:r w:rsidRPr="00F474E9" w:rsidDel="00887D0B">
        <w:t xml:space="preserve"> </w:t>
      </w:r>
      <w:r>
        <w:t xml:space="preserve"> and</w:t>
      </w:r>
      <w:r w:rsidRPr="00F474E9">
        <w:t xml:space="preserve"> the 'value </w:t>
      </w:r>
      <w:r>
        <w:t>of</w:t>
      </w:r>
      <w:r w:rsidRPr="00F474E9">
        <w:t xml:space="preserve"> </w:t>
      </w:r>
      <w:r>
        <w:t>a</w:t>
      </w:r>
      <w:r w:rsidRPr="00F474E9">
        <w:t xml:space="preserve"> prevented fatality' </w:t>
      </w:r>
      <w:r>
        <w:t xml:space="preserve">of just over </w:t>
      </w:r>
      <w:r w:rsidRPr="00F474E9">
        <w:t xml:space="preserve">£1.9m </w:t>
      </w:r>
      <w:r>
        <w:t>per fatality</w:t>
      </w:r>
      <w:r w:rsidRPr="00F474E9">
        <w:t xml:space="preserve"> at 2020 prices </w:t>
      </w:r>
      <w:r>
        <w:t>as</w:t>
      </w:r>
      <w:r w:rsidRPr="00F474E9">
        <w:t xml:space="preserve"> calculated by the Department </w:t>
      </w:r>
      <w:r>
        <w:t>for</w:t>
      </w:r>
      <w:r w:rsidRPr="00F474E9">
        <w:t xml:space="preserve"> Transport </w:t>
      </w:r>
      <w:r w:rsidRPr="0021374B">
        <w:fldChar w:fldCharType="begin"/>
      </w:r>
      <w:r>
        <w:instrText>ADDIN F1000_CSL_CITATION&lt;~#@#~&gt;[{"title":"Reported road collisions, vehicles and casualties tables for Great Britain","id":"14447774","type":"report","publisher":"The UK Government","author":[{"family":"Department for Transport"}],"issued":{"date-parts":[["2021","6","24"]]},"citation-label":"14447774","CleanAbstract":"No abstract available"}]</w:instrText>
      </w:r>
      <w:r w:rsidRPr="0021374B">
        <w:fldChar w:fldCharType="separate"/>
      </w:r>
      <w:r w:rsidRPr="000A03A7">
        <w:rPr>
          <w:vertAlign w:val="superscript"/>
        </w:rPr>
        <w:t>87</w:t>
      </w:r>
      <w:r w:rsidRPr="0021374B">
        <w:fldChar w:fldCharType="end"/>
      </w:r>
      <w:r w:rsidRPr="00F474E9">
        <w:t xml:space="preserve"> and used </w:t>
      </w:r>
      <w:commentRangeStart w:id="247"/>
      <w:commentRangeStart w:id="248"/>
      <w:r w:rsidRPr="00F474E9">
        <w:t xml:space="preserve">in other economic evaluations </w:t>
      </w:r>
      <w:commentRangeEnd w:id="247"/>
      <w:r>
        <w:commentReference w:id="247"/>
      </w:r>
      <w:commentRangeEnd w:id="248"/>
      <w:r>
        <w:commentReference w:id="248"/>
      </w:r>
      <w:r w:rsidRPr="0021374B">
        <w:fldChar w:fldCharType="begin"/>
      </w:r>
      <w:r>
        <w:instrText>ADDIN F1000_CSL_CITATION&lt;~#@#~&gt;[{"title":"Cost-benefit analysis of preventing sudden cardiac deaths with an implantable cardioverter defibrillator versus amiodarone.","id":"12374003","page":"13-22","type":"article-journal","volume":"10","issue":"1","author":[{"family":"Caro","given":"J Jaime"},{"family":"Ward","given":"Alexandra"},{"family":"Deniz","given":"H Baris"},{"family":"O'Brien","given":"Judith A"},{"family":"Ehreth","given":"Jenifer L"}],"issued":{"date-parts":[["2007"]]},"container-title":"Value in Health","container-title-short":"Value Health","journalAbbreviation":"Value Health","DOI":"10.1111/j.1524-4733.2006.00140.x","PMID":"17261112","citation-label":"12374003","Abstract":"&lt;strong&gt;OBJECTIVES:&lt;/strong&gt; To conduct a cost-benefit assessment of prevention of sudden cardiac deaths with an implantable cardioverter defibrillator (ICD) versus amiodarone from the perspective of the health-care systems in the UK and France.&lt;br&gt;&lt;br&gt;&lt;strong&gt;METHODS:&lt;/strong&gt; Course after implantation with an ICD or taking amiodarone was modeled using discrete event simulation; 1000 pairs of identical patients were simulated 100 times for each analysis. Rates of life-threatening arrhythmia and death from other causes were assumed identical, but the case fatality of arrhythmia and hospitalization differ between treatments. Rates were based on published data, primarily from the Sudden Cardiac Death in Heart Failure Trial (SCD-HeFT). Direct medical costs (in 2004 Euros) and lives saved were estimated over 5 years. The monetary value of a life (UK euro2.1 million, France euro2.0 million) was applied to this benefit and examined relative to the net investment required.&lt;br&gt;&lt;br&gt;&lt;strong&gt;RESULTS:&lt;/strong&gt; ICDs decreased deaths during the 5 years from 37.0% to 29.7% at a net cost of euro26,222 to euro20,008 per patient, yielding cost-benefit ratios of 0.17 (UK) and 0.14 (France)-more than a 5 to 1 return on investment. Sensitivity analyses showed ICDs represent value for money whenever a life is valued at least at euro274,000.&lt;br&gt;&lt;br&gt;&lt;strong&gt;CONCLUSION:&lt;/strong&gt; In these European countries where society values a life at more than euro2 million, ICDs are a worthwhile investment compared with amiodarone for primary prevention of sudden cardiac deaths in patients with heart failure.","CleanAbstract":"OBJECTIVES: To conduct a cost-benefit assessment of prevention of sudden cardiac deaths with an implantable cardioverter defibrillator (ICD) versus amiodarone from the perspective of the health-care systems in the UK and France.METHODS: Course after implantation with an ICD or taking amiodarone was modeled using discrete event simulation; 1000 pairs of identical patients were simulated 100 times for each analysis. Rates of life-threatening arrhythmia and death from other causes were assumed identical, but the case fatality of arrhythmia and hospitalization differ between treatments. Rates were based on published data, primarily from the Sudden Cardiac Death in Heart Failure Trial (SCD-HeFT). Direct medical costs (in 2004 Euros) and lives saved were estimated over 5 years. The monetary value of a life (UK euro2.1 million, France euro2.0 million) was applied to this benefit and examined relative to the net investment required.RESULTS: ICDs decreased deaths during the 5 years from 37.0% to 29.7% at a net cost of euro26,222 to euro20,008 per patient, yielding cost-benefit ratios of 0.17 (UK) and 0.14 (France)-more than a 5 to 1 return on investment. Sensitivity analyses showed ICDs represent value for money whenever a life is valued at least at euro274,000.CONCLUSION: In these European countries where society values a life at more than euro2 million, ICDs are a worthwhile investment compared with amiodarone for primary prevention of sudden cardiac deaths in patients with heart failure."},{"title":"Dutch cycling: quantifying the health and related economic benefits.","id":"6195836","page":"e13-5","type":"article-journal","volume":"105","issue":"8","author":[{"family":"Fishman","given":"Elliot"},{"family":"Schepers","given":"Paul"},{"family":"Kamphuis","given":"Carlijn Barbara Maria"}],"issued":{"date-parts":[["2015","8"]]},"container-title":"American Journal of Public Health","container-title-short":"Am. J. Public Health","journalAbbreviation":"Am. J. Public Health","DOI":"10.2105/AJPH.2015.302724","PMID":"26066942","PMCID":"PMC4504332","citation-label":"6195836","Abstract":"The Netherlands is well known for their high bicycle use. We used the Health Economic Assessment Tool and life table calculations to quantify the population-level health benefits from Dutch cycling levels. Cycling prevents about 6500 deaths each year, and Dutch people have half-a-year-longer life expectancy because of cycling. These health benefits correspond to more than 3% of the Dutch gross domestic product. Our study confirmed that investments in bicycle-promoting policies (e.g., improved bicycle infrastructure and facilities) will likely yield a high cost-benefit ratio in the long term.","CleanAbstract":"The Netherlands is well known for their high bicycle use. We used the Health Economic Assessment Tool and life table calculations to quantify the population-level health benefits from Dutch cycling levels. Cycling prevents about 6500 deaths each year, and Dutch people have half-a-year-longer life expectancy because of cycling. These health benefits correspond to more than 3% of the Dutch gross domestic product. Our study confirmed that investments in bicycle-promoting policies (e.g., improved bicycle infrastructure and facilities) will likely yield a high cost-benefit ratio in the long term."},{"title":"Moving urban trips from cars to bicycles: impact on health and emissions.","id":"3987876","page":"54-60","type":"article-journal","volume":"35","issue":"1","author":[{"family":"Lindsay","given":"Graeme"},{"family":"Macmillan","given":"Alexandra"},{"family":"Woodward","given":"Alistair"}],"issued":{"date-parts":[["2011","2"]]},"container-title":"Australian and New Zealand Journal of Public Health","container-title-short":"Aust. N. Z. J. Public Health","journalAbbreviation":"Aust. N. Z. J. Public Health","DOI":"10.1111/j.1753-6405.2010.00621.x","PMID":"21299701","citation-label":"3987876","Abstract":"&lt;strong&gt;OBJECTIVE:&lt;/strong&gt; To estimate the effects on health, air pollution and greenhouse gas emissions if short trips (≤7 km) were undertaken by bicycle rather than motor car.&lt;br&gt;&lt;br&gt;&lt;strong&gt;METHOD:&lt;/strong&gt; Existing data sources were used to model effects, in the urban setting in New Zealand, of varying the proportion of vehicle kilometres travelled by bicycle instead of light motor vehicle.&lt;br&gt;&lt;br&gt;&lt;strong&gt;RESULTS:&lt;/strong&gt; Shifting 5% of vehicle kilometres to cycling would reduce vehicle travel by approximately 223 million kilometres each year, save about 22 million litres of fuel and reduce transport-related greenhouse emissions by 0.4%. The health effects would include about 116 deaths avoided annually as a result of increased physical activity, six fewer deaths due to local air pollution from vehicle emissions, and an additional five cyclist fatalities from road crashes. In economic terms, including only fatalities and using the NZ Ministry of Transport Value of a Statistical Life, the health effects of a 5% shift represent net savings of about $200 million per year.&lt;br&gt;&lt;br&gt;&lt;strong&gt;CONCLUSION:&lt;/strong&gt; The health benefits of moving from cars to bikes heavily outweigh the costs of injury from road crashes.&lt;br&gt;&lt;br&gt;&lt;strong&gt;IMPLICATIONS:&lt;/strong&gt; Transport policies that encourage bicycle use will help to reduce air pollution and greenhouse emissions and improve public health.&lt;br&gt;&lt;br&gt;© 2011 The Authors. ANZJPH © 2011 Public Health Association of Australia.","CleanAbstract":"OBJECTIVE: To estimate the effects on health, air pollution and greenhouse gas emissions if short trips (≤7 km) were undertaken by bicycle rather than motor car.METHOD: Existing data sources were used to model effects, in the urban setting in New Zealand, of varying the proportion of vehicle kilometres travelled by bicycle instead of light motor vehicle.RESULTS: Shifting 5% of vehicle kilometres to cycling would reduce vehicle travel by approximately 223 million kilometres each year, save about 22 million litres of fuel and reduce transport-related greenhouse emissions by 0.4%. The health effects would include about 116 deaths avoided annually as a result of increased physical activity, six fewer deaths due to local air pollution from vehicle emissions, and an additional five cyclist fatalities from road crashes. In economic terms, including only fatalities and using the NZ Ministry of Transport Value of a Statistical Life, the health effects of a 5% shift represent net savings of about $200 million per year.CONCLUSION: The health benefits of moving from cars to bikes heavily outweigh the costs of injury from road crashes.IMPLICATIONS: Transport policies that encourage bicycle use will help to reduce air pollution and greenhouse emissions and improve public health.© 2011 The Authors. ANZJPH © 2011 Public Health Association of Australia."}]</w:instrText>
      </w:r>
      <w:r w:rsidRPr="0021374B">
        <w:fldChar w:fldCharType="separate"/>
      </w:r>
      <w:r w:rsidRPr="000A03A7">
        <w:rPr>
          <w:vertAlign w:val="superscript"/>
        </w:rPr>
        <w:t>88–90</w:t>
      </w:r>
      <w:r w:rsidRPr="0021374B">
        <w:fldChar w:fldCharType="end"/>
      </w:r>
      <w:r>
        <w:t>.</w:t>
      </w:r>
    </w:p>
    <w:p w14:paraId="3E888461" w14:textId="0604FBD0" w:rsidR="005E6ABE" w:rsidRDefault="005E6ABE" w:rsidP="00A60F96">
      <w:pPr>
        <w:pStyle w:val="TableBody"/>
        <w:rPr>
          <w:b/>
        </w:rPr>
      </w:pPr>
      <w:r>
        <w:t>Page 69:</w:t>
      </w:r>
    </w:p>
    <w:p w14:paraId="29C921E0" w14:textId="720D62AA" w:rsidR="005E6ABE" w:rsidRDefault="00BC4074" w:rsidP="00327258">
      <w:pPr>
        <w:pStyle w:val="Quote"/>
        <w:rPr>
          <w:b/>
        </w:rPr>
      </w:pPr>
      <w:commentRangeStart w:id="249"/>
      <w:r>
        <w:t>T</w:t>
      </w:r>
      <w:r w:rsidRPr="00D23EDE">
        <w:t>he benefits to society valued in monetary terms arising from partially attributable deaths prevented by MUP were approximately £215.5 million</w:t>
      </w:r>
      <w:r>
        <w:t xml:space="preserve">, ranging from approximately £3.6m to £428m, </w:t>
      </w:r>
      <w:commentRangeEnd w:id="249"/>
      <w:r>
        <w:commentReference w:id="249"/>
      </w:r>
    </w:p>
    <w:p w14:paraId="01A28F19" w14:textId="452F0205" w:rsidR="00D106A1" w:rsidRDefault="00A75678" w:rsidP="00327258">
      <w:pPr>
        <w:pStyle w:val="Quote"/>
        <w:rPr>
          <w:b/>
        </w:rPr>
      </w:pPr>
      <w:commentRangeStart w:id="250"/>
      <w:r>
        <w:t>U</w:t>
      </w:r>
      <w:r w:rsidRPr="00F474E9">
        <w:t xml:space="preserve">pdating </w:t>
      </w:r>
      <w:r w:rsidRPr="0021374B">
        <w:t xml:space="preserve">this value using the Bank of England inflation calculator  </w:t>
      </w:r>
      <w:r w:rsidRPr="0021374B">
        <w:fldChar w:fldCharType="begin"/>
      </w:r>
      <w:r>
        <w:instrText>ADDIN F1000_CSL_CITATION&lt;~#@#~&gt;[{"title":"Inflation calculator | Bank of England","id":"14468006","type":"webpage","issued":{},"URL":"https://www.bankofengland.co.uk/monetary-policy/inflation/inflation-calculator","accessed":{"date-parts":[["2023","3","2"]]},"container-title":"Bank of England","citation-label":"14468006","CleanAbstract":"No abstract available"}]</w:instrText>
      </w:r>
      <w:r w:rsidRPr="0021374B">
        <w:fldChar w:fldCharType="separate"/>
      </w:r>
      <w:r w:rsidRPr="000A03A7">
        <w:rPr>
          <w:vertAlign w:val="superscript"/>
        </w:rPr>
        <w:t>92</w:t>
      </w:r>
      <w:r w:rsidRPr="0021374B">
        <w:fldChar w:fldCharType="end"/>
      </w:r>
      <w:r w:rsidRPr="0021374B">
        <w:t>, resul</w:t>
      </w:r>
      <w:r>
        <w:t>ted</w:t>
      </w:r>
      <w:r w:rsidRPr="0021374B">
        <w:t xml:space="preserve"> in a</w:t>
      </w:r>
      <w:r>
        <w:t xml:space="preserve"> </w:t>
      </w:r>
      <w:r w:rsidRPr="0021374B">
        <w:t>value of £990.57</w:t>
      </w:r>
      <w:r w:rsidRPr="00F474E9">
        <w:t xml:space="preserve"> per admission</w:t>
      </w:r>
      <w:r w:rsidRPr="0021374B">
        <w:t xml:space="preserve"> at 2020 prices.</w:t>
      </w:r>
      <w:r w:rsidRPr="00F474E9">
        <w:t xml:space="preserve"> </w:t>
      </w:r>
      <w:commentRangeEnd w:id="250"/>
      <w:r>
        <w:commentReference w:id="250"/>
      </w:r>
    </w:p>
    <w:p w14:paraId="62AD7B1C" w14:textId="193ED539" w:rsidR="00AD4393" w:rsidRDefault="00AD4393" w:rsidP="00A60F96">
      <w:pPr>
        <w:pStyle w:val="TableBody"/>
        <w:rPr>
          <w:b/>
        </w:rPr>
      </w:pPr>
      <w:r>
        <w:t>Page 70:</w:t>
      </w:r>
    </w:p>
    <w:p w14:paraId="3B19AE4A" w14:textId="3FB175CF" w:rsidR="00AD4393" w:rsidRDefault="00073C94" w:rsidP="00327258">
      <w:pPr>
        <w:pStyle w:val="Quote"/>
        <w:rPr>
          <w:b/>
        </w:rPr>
      </w:pPr>
      <w:commentRangeStart w:id="251"/>
      <w:r w:rsidRPr="00F8423B">
        <w:t>-£1,209,000</w:t>
      </w:r>
      <w:commentRangeEnd w:id="251"/>
      <w:r>
        <w:commentReference w:id="251"/>
      </w:r>
    </w:p>
    <w:p w14:paraId="4327B921" w14:textId="77777777" w:rsidR="00AD7F92" w:rsidRPr="00F474E9" w:rsidRDefault="00AD7F92" w:rsidP="00327258">
      <w:pPr>
        <w:pStyle w:val="Quote"/>
      </w:pPr>
      <w:commentRangeStart w:id="252"/>
      <w:r w:rsidRPr="00AC6F09">
        <w:t xml:space="preserve">There are large benefits to society arising from the deaths prevented by MUP. </w:t>
      </w:r>
      <w:r>
        <w:t xml:space="preserve">Other studies were unable to detect any impact on other health outcomes, crime and disorder outcomes, or industry performance metrics and we did not value these outcomes. </w:t>
      </w:r>
      <w:commentRangeEnd w:id="252"/>
      <w:r>
        <w:commentReference w:id="252"/>
      </w:r>
    </w:p>
    <w:p w14:paraId="04866F0D" w14:textId="77777777" w:rsidR="0096431B" w:rsidRDefault="0096431B" w:rsidP="00A60F96">
      <w:pPr>
        <w:pStyle w:val="TableBody"/>
        <w:rPr>
          <w:b/>
        </w:rPr>
      </w:pPr>
      <w:r>
        <w:t>Page 72:</w:t>
      </w:r>
    </w:p>
    <w:p w14:paraId="5551EE17" w14:textId="60FA7C7B" w:rsidR="00AD7F92" w:rsidRDefault="0096431B" w:rsidP="00327258">
      <w:pPr>
        <w:pStyle w:val="Quote"/>
        <w:rPr>
          <w:b/>
        </w:rPr>
      </w:pPr>
      <w:r w:rsidRPr="002231BF">
        <w:t>This equates to £1.50 per person (</w:t>
      </w:r>
      <w:commentRangeStart w:id="253"/>
      <w:r>
        <w:t xml:space="preserve">aged </w:t>
      </w:r>
      <w:r w:rsidRPr="002231BF">
        <w:t>16</w:t>
      </w:r>
      <w:r>
        <w:t xml:space="preserve"> years and over</w:t>
      </w:r>
      <w:commentRangeEnd w:id="253"/>
      <w:r>
        <w:commentReference w:id="253"/>
      </w:r>
      <w:r w:rsidRPr="002231BF">
        <w:t>) per year</w:t>
      </w:r>
      <w:r>
        <w:t>.</w:t>
      </w:r>
    </w:p>
    <w:p w14:paraId="68D8C3B4" w14:textId="4BB285B0" w:rsidR="002479FA" w:rsidRDefault="002479FA" w:rsidP="00327258">
      <w:pPr>
        <w:pStyle w:val="Quote"/>
        <w:rPr>
          <w:b/>
        </w:rPr>
      </w:pPr>
      <w:r>
        <w:t xml:space="preserve">It is also important to consider the distribution of costs and benefits. </w:t>
      </w:r>
      <w:r w:rsidRPr="00863B15">
        <w:t xml:space="preserve">Griffith and colleagues estimate that MUP leads to </w:t>
      </w:r>
      <w:commentRangeStart w:id="254"/>
      <w:r w:rsidRPr="00863B15">
        <w:t xml:space="preserve">large windfall gains </w:t>
      </w:r>
      <w:commentRangeEnd w:id="254"/>
      <w:r>
        <w:commentReference w:id="254"/>
      </w:r>
      <w:r w:rsidRPr="00863B15">
        <w:t>to sellers of products previously sold below the MUP</w:t>
      </w:r>
    </w:p>
    <w:p w14:paraId="6E56C0A3" w14:textId="77777777" w:rsidR="0054392A" w:rsidRDefault="0054392A" w:rsidP="00A60F96">
      <w:pPr>
        <w:pStyle w:val="TableBody"/>
        <w:rPr>
          <w:b/>
        </w:rPr>
      </w:pPr>
    </w:p>
    <w:p w14:paraId="3869477D" w14:textId="5E728936" w:rsidR="0054392A" w:rsidRDefault="0054392A" w:rsidP="00A60F96">
      <w:pPr>
        <w:pStyle w:val="TableBody"/>
        <w:rPr>
          <w:b/>
        </w:rPr>
      </w:pPr>
      <w:r>
        <w:t>Page 73</w:t>
      </w:r>
      <w:r w:rsidR="00327258">
        <w:t>:</w:t>
      </w:r>
    </w:p>
    <w:p w14:paraId="6EE38BB0" w14:textId="77777777" w:rsidR="0054392A" w:rsidRDefault="0054392A" w:rsidP="00A60F96">
      <w:pPr>
        <w:pStyle w:val="TableBody"/>
        <w:rPr>
          <w:b/>
        </w:rPr>
      </w:pPr>
    </w:p>
    <w:p w14:paraId="6FAA896C" w14:textId="0164B78B" w:rsidR="0054392A" w:rsidRDefault="0054392A" w:rsidP="00327258">
      <w:pPr>
        <w:pStyle w:val="Quote"/>
      </w:pPr>
      <w:commentRangeStart w:id="255"/>
      <w:r>
        <w:t>This evaluation set out to answer two questions</w:t>
      </w:r>
      <w:commentRangeEnd w:id="255"/>
      <w:r>
        <w:commentReference w:id="255"/>
      </w:r>
    </w:p>
    <w:p w14:paraId="73CE34C4" w14:textId="47A7B5B7" w:rsidR="00400E8B" w:rsidRDefault="00113BAB" w:rsidP="00327258">
      <w:pPr>
        <w:pStyle w:val="Quote"/>
      </w:pPr>
      <w:commentRangeStart w:id="256"/>
      <w:r w:rsidRPr="00463308">
        <w:t xml:space="preserve">There were small increases in alcohol deaths and hospital admissions from </w:t>
      </w:r>
      <w:commentRangeStart w:id="257"/>
      <w:r w:rsidRPr="00463308">
        <w:t>acute causes.</w:t>
      </w:r>
      <w:r w:rsidRPr="00B33859">
        <w:t xml:space="preserve"> </w:t>
      </w:r>
      <w:commentRangeEnd w:id="257"/>
      <w:r>
        <w:commentReference w:id="257"/>
      </w:r>
      <w:commentRangeEnd w:id="256"/>
      <w:r>
        <w:rPr>
          <w:rStyle w:val="CommentReference"/>
        </w:rPr>
        <w:commentReference w:id="256"/>
      </w:r>
    </w:p>
    <w:p w14:paraId="1320E2D4" w14:textId="40F72362" w:rsidR="0054392A" w:rsidRDefault="00285447" w:rsidP="00327258">
      <w:pPr>
        <w:pStyle w:val="Quote"/>
        <w:rPr>
          <w:b/>
        </w:rPr>
      </w:pPr>
      <w:r>
        <w:t xml:space="preserve">There was </w:t>
      </w:r>
      <w:commentRangeStart w:id="258"/>
      <w:r>
        <w:t xml:space="preserve">no evidence </w:t>
      </w:r>
      <w:commentRangeEnd w:id="258"/>
      <w:r w:rsidR="00324632">
        <w:rPr>
          <w:rStyle w:val="CommentReference"/>
        </w:rPr>
        <w:commentReference w:id="258"/>
      </w:r>
      <w:r>
        <w:t>of population level positive or negative impacts on a number of other health or social outcomes.</w:t>
      </w:r>
    </w:p>
    <w:p w14:paraId="330C96FC" w14:textId="05090F1A" w:rsidR="00382505" w:rsidRDefault="00382505" w:rsidP="00327258">
      <w:pPr>
        <w:pStyle w:val="Quote"/>
        <w:rPr>
          <w:b/>
        </w:rPr>
      </w:pPr>
      <w:r>
        <w:lastRenderedPageBreak/>
        <w:t xml:space="preserve">Purchasing data suggest that the reduction in consumption was driven by the heaviest purchasing households, and the majority of  households were not affected, </w:t>
      </w:r>
      <w:commentRangeStart w:id="259"/>
      <w:r>
        <w:t xml:space="preserve">and that therefore MUP was well targeted. </w:t>
      </w:r>
      <w:commentRangeEnd w:id="259"/>
      <w:r>
        <w:commentReference w:id="259"/>
      </w:r>
      <w:commentRangeStart w:id="260"/>
      <w:r>
        <w:t xml:space="preserve">The fact that MUP </w:t>
      </w:r>
      <w:r w:rsidRPr="005C016B">
        <w:t>resulted in a decrease in alcohol related deaths</w:t>
      </w:r>
      <w:r>
        <w:t xml:space="preserve"> and hospital admissions also suggests that MUP has, by definition, reduced consumption in those that drink at harmful levels</w:t>
      </w:r>
      <w:r w:rsidRPr="005C016B">
        <w:t>.</w:t>
      </w:r>
      <w:r>
        <w:t xml:space="preserve"> </w:t>
      </w:r>
      <w:commentRangeEnd w:id="260"/>
      <w:r>
        <w:commentReference w:id="260"/>
      </w:r>
      <w:commentRangeStart w:id="261"/>
      <w:r>
        <w:t>When asked through surveys or interview, some drinkers reported that they had not reduced consumption as a result of MUP. For some, that was because MUP hadn't affected the price of what they normally drank.</w:t>
      </w:r>
      <w:commentRangeEnd w:id="261"/>
      <w:r>
        <w:commentReference w:id="261"/>
      </w:r>
    </w:p>
    <w:p w14:paraId="15902D58" w14:textId="77777777" w:rsidR="008A08D4" w:rsidRDefault="008A08D4" w:rsidP="00A60F96">
      <w:pPr>
        <w:pStyle w:val="TableBody"/>
        <w:rPr>
          <w:b/>
        </w:rPr>
      </w:pPr>
    </w:p>
    <w:p w14:paraId="00A8635E" w14:textId="11B98781" w:rsidR="008A08D4" w:rsidRDefault="008A08D4" w:rsidP="00A60F96">
      <w:pPr>
        <w:pStyle w:val="TableBody"/>
        <w:rPr>
          <w:b/>
        </w:rPr>
      </w:pPr>
      <w:r>
        <w:t>Page 74:</w:t>
      </w:r>
    </w:p>
    <w:p w14:paraId="1D43ED85" w14:textId="77777777" w:rsidR="00FE2E47" w:rsidRDefault="00FE2E47" w:rsidP="00327258">
      <w:pPr>
        <w:pStyle w:val="Quote"/>
      </w:pPr>
      <w:r>
        <w:t xml:space="preserve">In order to </w:t>
      </w:r>
      <w:commentRangeStart w:id="262"/>
      <w:r>
        <w:t xml:space="preserve">maintain and further enhance the positive impacts </w:t>
      </w:r>
      <w:commentRangeEnd w:id="262"/>
      <w:r>
        <w:commentReference w:id="262"/>
      </w:r>
      <w:r>
        <w:t>of MUP the following should be considered if MUP continues.</w:t>
      </w:r>
    </w:p>
    <w:p w14:paraId="269F5EB0" w14:textId="3B4D5D34" w:rsidR="004F6F66" w:rsidRPr="00384B28" w:rsidRDefault="004F6F66" w:rsidP="00327258">
      <w:pPr>
        <w:pStyle w:val="Quote"/>
      </w:pPr>
      <w:r>
        <w:t xml:space="preserve">Increasing the real value would potentially increase the impact on consumption and harms, but </w:t>
      </w:r>
      <w:commentRangeStart w:id="263"/>
      <w:r>
        <w:t xml:space="preserve">any harmful impacts may also increase </w:t>
      </w:r>
      <w:commentRangeEnd w:id="263"/>
      <w:r>
        <w:commentReference w:id="263"/>
      </w:r>
      <w:r>
        <w:t>.</w:t>
      </w:r>
    </w:p>
    <w:p w14:paraId="3C957F3E" w14:textId="47C0A78D" w:rsidR="008A08D4" w:rsidRDefault="00523D66" w:rsidP="00327258">
      <w:pPr>
        <w:pStyle w:val="Quote"/>
        <w:rPr>
          <w:b/>
        </w:rPr>
      </w:pPr>
      <w:r>
        <w:t xml:space="preserve">The reasons why an individual might develop an </w:t>
      </w:r>
      <w:commentRangeStart w:id="264"/>
      <w:r>
        <w:t xml:space="preserve">alcohol dependency </w:t>
      </w:r>
      <w:commentRangeEnd w:id="264"/>
      <w:r>
        <w:commentReference w:id="264"/>
      </w:r>
      <w:r>
        <w:t>are complex and often rooted in earlier life circumstances including trauma.</w:t>
      </w:r>
    </w:p>
    <w:p w14:paraId="5B4CA5C6" w14:textId="44DB7DD9" w:rsidR="00D64BFE" w:rsidRDefault="00D64BFE" w:rsidP="00327258">
      <w:pPr>
        <w:pStyle w:val="Quote"/>
      </w:pPr>
      <w:r>
        <w:t xml:space="preserve">The wider system matters. Policy makers need to consider how </w:t>
      </w:r>
      <w:commentRangeStart w:id="265"/>
      <w:commentRangeStart w:id="266"/>
      <w:commentRangeStart w:id="267"/>
      <w:r>
        <w:t>new</w:t>
      </w:r>
      <w:commentRangeEnd w:id="265"/>
      <w:r>
        <w:commentReference w:id="265"/>
      </w:r>
      <w:commentRangeEnd w:id="266"/>
      <w:r>
        <w:commentReference w:id="266"/>
      </w:r>
      <w:r>
        <w:t xml:space="preserve"> policies</w:t>
      </w:r>
      <w:commentRangeEnd w:id="267"/>
      <w:r w:rsidR="00A869E6">
        <w:rPr>
          <w:rStyle w:val="CommentReference"/>
        </w:rPr>
        <w:commentReference w:id="267"/>
      </w:r>
      <w:r>
        <w:t xml:space="preserve">, </w:t>
      </w:r>
      <w:commentRangeStart w:id="268"/>
      <w:r>
        <w:t>such as the proposed Deposit Return Scheme (DRS</w:t>
      </w:r>
      <w:r w:rsidRPr="00CE70F0">
        <w:t xml:space="preserve">) </w:t>
      </w:r>
      <w:commentRangeEnd w:id="268"/>
      <w:r>
        <w:commentReference w:id="268"/>
      </w:r>
      <w:r>
        <w:t>might interact with MUP</w:t>
      </w:r>
    </w:p>
    <w:p w14:paraId="26DC5912" w14:textId="046615E2" w:rsidR="006204E9" w:rsidRDefault="006204E9" w:rsidP="00327258">
      <w:pPr>
        <w:pStyle w:val="Quote"/>
      </w:pPr>
      <w:commentRangeStart w:id="269"/>
      <w:r>
        <w:t xml:space="preserve">Complete the University of Glasgow study using the Scottish Health Survey to examine the impact of MUP on alcohol consumption in different population groups, including moderate, hazardous and harmful drinkers </w:t>
      </w:r>
    </w:p>
    <w:p w14:paraId="6E51CECB" w14:textId="7A3BFAAE" w:rsidR="007D3E7A" w:rsidRDefault="006204E9" w:rsidP="00327258">
      <w:pPr>
        <w:pStyle w:val="Quote"/>
      </w:pPr>
      <w:r>
        <w:t>Study the longer-term impact of MUP on alcohol-attributable deaths and hospital admissions if it continues in Scotland, and if the level increases.</w:t>
      </w:r>
      <w:commentRangeEnd w:id="269"/>
      <w:r w:rsidR="007427D8">
        <w:rPr>
          <w:rStyle w:val="CommentReference"/>
        </w:rPr>
        <w:commentReference w:id="269"/>
      </w:r>
    </w:p>
    <w:p w14:paraId="47FA0CF8" w14:textId="77777777" w:rsidR="006204E9" w:rsidRDefault="007D3E7A" w:rsidP="007D3E7A">
      <w:r>
        <w:br w:type="page"/>
      </w:r>
    </w:p>
    <w:p w14:paraId="5ED06733" w14:textId="1F25F7C2" w:rsidR="007D3E7A" w:rsidRDefault="00E07CA2" w:rsidP="007D3E7A">
      <w:pPr>
        <w:pStyle w:val="Heading2"/>
      </w:pPr>
      <w:bookmarkStart w:id="270" w:name="_Toc142639309"/>
      <w:r w:rsidRPr="00E07CA2">
        <w:lastRenderedPageBreak/>
        <w:t xml:space="preserve">PHS FOI 2023-001635 </w:t>
      </w:r>
      <w:r w:rsidR="00E9784F" w:rsidRPr="00E9784F">
        <w:t>MUP Evaluation Evidence Synthesis v7 - further SG policy comments - 6 May 2023 (003)</w:t>
      </w:r>
      <w:r w:rsidR="007D3E7A">
        <w:t>.docx</w:t>
      </w:r>
      <w:bookmarkEnd w:id="270"/>
    </w:p>
    <w:p w14:paraId="58EC4CF2" w14:textId="77777777" w:rsidR="00AD7EE7" w:rsidRDefault="007D3E7A" w:rsidP="007D3E7A">
      <w:r>
        <w:t>Page</w:t>
      </w:r>
      <w:r w:rsidR="00AD7EE7">
        <w:t xml:space="preserve"> 73:</w:t>
      </w:r>
    </w:p>
    <w:p w14:paraId="06FDCCD1" w14:textId="77777777" w:rsidR="00AD7EE7" w:rsidRDefault="00AD7EE7" w:rsidP="00AD7EE7">
      <w:pPr>
        <w:pStyle w:val="Quote"/>
      </w:pPr>
      <w:bookmarkStart w:id="271" w:name="_Toc133935552"/>
      <w:commentRangeStart w:id="272"/>
      <w:r>
        <w:t>Conclusions</w:t>
      </w:r>
      <w:bookmarkEnd w:id="271"/>
      <w:commentRangeEnd w:id="272"/>
      <w:r>
        <w:rPr>
          <w:sz w:val="24"/>
        </w:rPr>
        <w:commentReference w:id="272"/>
      </w:r>
    </w:p>
    <w:p w14:paraId="7FB28887" w14:textId="77777777" w:rsidR="00BE5043" w:rsidRPr="00A23B50" w:rsidRDefault="00BE5043" w:rsidP="00BE5043">
      <w:pPr>
        <w:pStyle w:val="Quote"/>
      </w:pPr>
      <w:r w:rsidRPr="00A23B50">
        <w:t xml:space="preserve">Are some </w:t>
      </w:r>
      <w:commentRangeStart w:id="273"/>
      <w:r w:rsidRPr="00A23B50">
        <w:t xml:space="preserve">people and businesses </w:t>
      </w:r>
      <w:commentRangeEnd w:id="273"/>
      <w:r>
        <w:commentReference w:id="273"/>
      </w:r>
      <w:r w:rsidRPr="00A23B50">
        <w:t>more affected (positively or negatively) than others?</w:t>
      </w:r>
    </w:p>
    <w:p w14:paraId="1FCB0DB7" w14:textId="77777777" w:rsidR="004866C0" w:rsidRDefault="00DF5AD7" w:rsidP="00DF5AD7">
      <w:pPr>
        <w:pStyle w:val="Quote"/>
      </w:pPr>
      <w:r>
        <w:t xml:space="preserve">MUP has </w:t>
      </w:r>
      <w:commentRangeStart w:id="274"/>
      <w:r>
        <w:t xml:space="preserve">contributed </w:t>
      </w:r>
      <w:commentRangeEnd w:id="274"/>
      <w:r>
        <w:commentReference w:id="274"/>
      </w:r>
      <w:r>
        <w:t>to reducing alcohol related deaths and hospital admissions in Scotland</w:t>
      </w:r>
    </w:p>
    <w:p w14:paraId="6E065390" w14:textId="2D8112AE" w:rsidR="00DC318C" w:rsidRDefault="00DC318C" w:rsidP="00DC318C">
      <w:pPr>
        <w:pStyle w:val="Quote"/>
      </w:pPr>
      <w:commentRangeStart w:id="275"/>
      <w:r>
        <w:t xml:space="preserve">the </w:t>
      </w:r>
      <w:r w:rsidRPr="00463308">
        <w:t xml:space="preserve">largest declines in </w:t>
      </w:r>
      <w:r>
        <w:t xml:space="preserve">deaths were in </w:t>
      </w:r>
      <w:r w:rsidRPr="00463308">
        <w:t>men and those living in the four most deprived deciles.</w:t>
      </w:r>
      <w:commentRangeEnd w:id="275"/>
      <w:r>
        <w:commentReference w:id="275"/>
      </w:r>
    </w:p>
    <w:p w14:paraId="5C5BE357" w14:textId="77777777" w:rsidR="00FD205E" w:rsidRDefault="00FD205E" w:rsidP="00FD205E">
      <w:pPr>
        <w:pStyle w:val="Quote"/>
      </w:pPr>
      <w:r>
        <w:t xml:space="preserve">MUP </w:t>
      </w:r>
      <w:r w:rsidRPr="005C016B">
        <w:t xml:space="preserve">appears not </w:t>
      </w:r>
      <w:r>
        <w:t>to</w:t>
      </w:r>
      <w:r w:rsidRPr="005C016B">
        <w:t xml:space="preserve"> have </w:t>
      </w:r>
      <w:r>
        <w:t xml:space="preserve">had a </w:t>
      </w:r>
      <w:commentRangeStart w:id="276"/>
      <w:r>
        <w:t xml:space="preserve">detrimental impact </w:t>
      </w:r>
      <w:commentRangeEnd w:id="276"/>
      <w:r>
        <w:commentReference w:id="276"/>
      </w:r>
      <w:r>
        <w:t>on</w:t>
      </w:r>
      <w:r w:rsidRPr="005C016B">
        <w:t xml:space="preserve"> the alcohol industry overall.</w:t>
      </w:r>
    </w:p>
    <w:p w14:paraId="76558CC8" w14:textId="77777777" w:rsidR="00AF3DFE" w:rsidRDefault="00AF3DFE" w:rsidP="00AF3DFE">
      <w:pPr>
        <w:pStyle w:val="Quote"/>
      </w:pPr>
      <w:r>
        <w:t xml:space="preserve">The fact that MUP </w:t>
      </w:r>
      <w:r w:rsidRPr="005C016B">
        <w:t xml:space="preserve">resulted in a decrease in </w:t>
      </w:r>
      <w:commentRangeStart w:id="277"/>
      <w:r w:rsidRPr="005C016B">
        <w:t>alcohol related deaths</w:t>
      </w:r>
      <w:r>
        <w:t xml:space="preserve"> and hospital admissions</w:t>
      </w:r>
      <w:commentRangeEnd w:id="277"/>
      <w:r>
        <w:commentReference w:id="277"/>
      </w:r>
      <w:r>
        <w:t xml:space="preserve"> also suggests</w:t>
      </w:r>
    </w:p>
    <w:p w14:paraId="7DB0D774" w14:textId="581F909A" w:rsidR="00744690" w:rsidRDefault="00744690" w:rsidP="00E2422B">
      <w:r>
        <w:t>Page 74</w:t>
      </w:r>
    </w:p>
    <w:p w14:paraId="3813655B" w14:textId="5B241DA4" w:rsidR="009E209B" w:rsidRDefault="009E209B" w:rsidP="00706A66">
      <w:pPr>
        <w:pStyle w:val="Quote"/>
      </w:pPr>
      <w:r>
        <w:t xml:space="preserve">in </w:t>
      </w:r>
      <w:commentRangeStart w:id="278"/>
      <w:r>
        <w:t>those that drink at harmful levels</w:t>
      </w:r>
      <w:commentRangeEnd w:id="278"/>
      <w:r>
        <w:commentReference w:id="278"/>
      </w:r>
    </w:p>
    <w:p w14:paraId="0E1C9991" w14:textId="69C4E9C5" w:rsidR="001E4FF0" w:rsidRDefault="00E2422B" w:rsidP="00706A66">
      <w:pPr>
        <w:pStyle w:val="Quote"/>
      </w:pPr>
      <w:commentRangeStart w:id="279"/>
      <w:r>
        <w:t xml:space="preserve">When asked </w:t>
      </w:r>
      <w:commentRangeEnd w:id="279"/>
      <w:r>
        <w:commentReference w:id="279"/>
      </w:r>
      <w:r>
        <w:t>through surveys or interview, some drinkers reported that they had not reduced consumption as a result of MUP.</w:t>
      </w:r>
    </w:p>
    <w:p w14:paraId="424917E3" w14:textId="77777777" w:rsidR="001E4FF0" w:rsidRDefault="001E4FF0">
      <w:r>
        <w:br w:type="page"/>
      </w:r>
    </w:p>
    <w:p w14:paraId="2800AB51" w14:textId="76AB14C6" w:rsidR="00540E5C" w:rsidRDefault="00E2160B" w:rsidP="00540E5C">
      <w:pPr>
        <w:pStyle w:val="Heading2"/>
      </w:pPr>
      <w:bookmarkStart w:id="280" w:name="_Toc142639310"/>
      <w:r w:rsidRPr="00E2160B">
        <w:lastRenderedPageBreak/>
        <w:t xml:space="preserve">PHS FOI 2023-001635 </w:t>
      </w:r>
      <w:r w:rsidR="00540E5C" w:rsidRPr="00540E5C">
        <w:t>MUP_EvaluationFinalReport_ForSignOff_05May2023_SG Comments</w:t>
      </w:r>
      <w:bookmarkEnd w:id="280"/>
    </w:p>
    <w:p w14:paraId="138E20E4" w14:textId="77777777" w:rsidR="00D31965" w:rsidRDefault="00540E5C" w:rsidP="00540E5C">
      <w:r>
        <w:t>Page</w:t>
      </w:r>
      <w:r w:rsidR="00D31965">
        <w:t xml:space="preserve"> 6:</w:t>
      </w:r>
    </w:p>
    <w:p w14:paraId="2831169A" w14:textId="77777777" w:rsidR="00194FDD" w:rsidRDefault="00194FDD" w:rsidP="00194FDD">
      <w:pPr>
        <w:pStyle w:val="Quote"/>
      </w:pPr>
      <w:r>
        <w:t>There is n</w:t>
      </w:r>
      <w:r w:rsidRPr="00D104D9">
        <w:t xml:space="preserve">o conclusive evidence of either positive or negative impacts on </w:t>
      </w:r>
      <w:commentRangeStart w:id="281"/>
      <w:r w:rsidRPr="00D104D9">
        <w:t xml:space="preserve">social outcomes </w:t>
      </w:r>
      <w:commentRangeEnd w:id="281"/>
      <w:r>
        <w:commentReference w:id="281"/>
      </w:r>
      <w:r w:rsidRPr="00D104D9">
        <w:t>at a population level.</w:t>
      </w:r>
    </w:p>
    <w:p w14:paraId="61E7F3B6" w14:textId="10F340E4" w:rsidR="0020416C" w:rsidRDefault="0020416C" w:rsidP="0020416C">
      <w:r>
        <w:t>Page 7:</w:t>
      </w:r>
    </w:p>
    <w:p w14:paraId="16EB7584" w14:textId="6208147B" w:rsidR="0020416C" w:rsidRPr="0020416C" w:rsidRDefault="0020416C" w:rsidP="00103017">
      <w:pPr>
        <w:pStyle w:val="Quote"/>
      </w:pPr>
      <w:commentRangeStart w:id="282"/>
      <w:r>
        <w:t>Over time</w:t>
      </w:r>
      <w:commentRangeEnd w:id="282"/>
      <w:r>
        <w:commentReference w:id="282"/>
      </w:r>
      <w:r>
        <w:t>, the real value of an MUP set at any given price per unit will diminish compared to other prices and rising incomes.</w:t>
      </w:r>
    </w:p>
    <w:p w14:paraId="7B5F5FB3" w14:textId="77777777" w:rsidR="00540E5C" w:rsidRDefault="00540E5C" w:rsidP="00540E5C">
      <w:r>
        <w:t xml:space="preserve"> </w:t>
      </w:r>
      <w:r w:rsidR="00D7627D">
        <w:t>Page 8:</w:t>
      </w:r>
    </w:p>
    <w:p w14:paraId="16638D8D" w14:textId="77777777" w:rsidR="00E81A9C" w:rsidRDefault="00E81A9C" w:rsidP="00E81A9C">
      <w:pPr>
        <w:pStyle w:val="Quote"/>
      </w:pPr>
      <w:r>
        <w:t xml:space="preserve">The wider system matters. Policy makers need to consider how new policies, such as the proposed </w:t>
      </w:r>
      <w:commentRangeStart w:id="283"/>
      <w:r>
        <w:t>Deposit Return Scheme (DRS</w:t>
      </w:r>
      <w:r w:rsidRPr="00CE70F0">
        <w:t>)</w:t>
      </w:r>
      <w:commentRangeEnd w:id="283"/>
      <w:r>
        <w:commentReference w:id="283"/>
      </w:r>
      <w:r w:rsidRPr="00CE70F0">
        <w:t xml:space="preserve"> </w:t>
      </w:r>
      <w:r>
        <w:t>might interact with MUP.</w:t>
      </w:r>
    </w:p>
    <w:p w14:paraId="464677A0" w14:textId="77777777" w:rsidR="00E81A9C" w:rsidRDefault="00E81A9C" w:rsidP="00540E5C"/>
    <w:p w14:paraId="3ABAAEE7" w14:textId="77777777" w:rsidR="008D675A" w:rsidRDefault="008D675A" w:rsidP="00540E5C">
      <w:r>
        <w:t>Page 25:</w:t>
      </w:r>
    </w:p>
    <w:p w14:paraId="54A9256F" w14:textId="77777777" w:rsidR="00CA05FA" w:rsidRDefault="008D675A" w:rsidP="008D675A">
      <w:pPr>
        <w:pStyle w:val="Quote"/>
      </w:pPr>
      <w:r w:rsidRPr="000F272E">
        <w:t xml:space="preserve">There is </w:t>
      </w:r>
      <w:commentRangeStart w:id="284"/>
      <w:r>
        <w:t>strong</w:t>
      </w:r>
      <w:commentRangeEnd w:id="284"/>
      <w:r>
        <w:commentReference w:id="284"/>
      </w:r>
      <w:r w:rsidRPr="000F272E">
        <w:t xml:space="preserve"> evidence that </w:t>
      </w:r>
      <w:r>
        <w:t>MUP implementation has been associated with relative reductions in overall deaths (-13.4%; 95% confidence interval (</w:t>
      </w:r>
      <w:r w:rsidDel="00197ECB">
        <w:t>CI</w:t>
      </w:r>
      <w:r>
        <w:t xml:space="preserve">): </w:t>
      </w:r>
      <w:r w:rsidRPr="007A5F32">
        <w:t>-18.4% to -8.3%, p&lt;</w:t>
      </w:r>
      <w:r>
        <w:t>0</w:t>
      </w:r>
      <w:r w:rsidRPr="007A5F32">
        <w:t>.001)</w:t>
      </w:r>
      <w:r w:rsidDel="004F4970">
        <w:t xml:space="preserve"> </w:t>
      </w:r>
      <w:r>
        <w:t>wholly attributable to alcohol consumption when incorporating equivalent data from England.</w:t>
      </w:r>
    </w:p>
    <w:p w14:paraId="3EA1E487" w14:textId="53FA69A7" w:rsidR="00CA05FA" w:rsidRDefault="00CA05FA" w:rsidP="00CA05FA">
      <w:pPr>
        <w:pStyle w:val="Quote"/>
        <w:ind w:left="0"/>
      </w:pPr>
      <w:r>
        <w:t>Page 2</w:t>
      </w:r>
      <w:r w:rsidR="001A75DA">
        <w:t>9</w:t>
      </w:r>
      <w:r>
        <w:t>:</w:t>
      </w:r>
    </w:p>
    <w:p w14:paraId="4A7FE0B5" w14:textId="1A4A1B54" w:rsidR="006204E9" w:rsidRDefault="00841A7C" w:rsidP="00937529">
      <w:pPr>
        <w:pStyle w:val="Quote"/>
      </w:pPr>
      <w:r w:rsidRPr="00841A7C">
        <w:t xml:space="preserve">There were 15 studies (nine rated strong, </w:t>
      </w:r>
      <w:commentRangeStart w:id="285"/>
      <w:r w:rsidRPr="00841A7C">
        <w:t>eleven</w:t>
      </w:r>
      <w:commentRangeEnd w:id="285"/>
      <w:r w:rsidRPr="00841A7C">
        <w:commentReference w:id="285"/>
      </w:r>
      <w:r w:rsidRPr="00841A7C">
        <w:t xml:space="preserve"> moderate) relevant to the price outcome area, consisting of 10 analyses of quantitative data, four analyses of qualitative data and one report that used both quantitative and qualitative approaches.</w:t>
      </w:r>
    </w:p>
    <w:p w14:paraId="33A9F632" w14:textId="5DE6C5A8" w:rsidR="00937529" w:rsidRDefault="00937529" w:rsidP="00937529">
      <w:r>
        <w:t>Page 33:</w:t>
      </w:r>
    </w:p>
    <w:p w14:paraId="349A941F" w14:textId="30D19AD7" w:rsidR="00937529" w:rsidRPr="00937529" w:rsidRDefault="00803ED5" w:rsidP="00803ED5">
      <w:pPr>
        <w:pStyle w:val="Quote"/>
      </w:pPr>
      <w:r>
        <w:t xml:space="preserve">The consumption evidence includes studies using </w:t>
      </w:r>
      <w:commentRangeStart w:id="286"/>
      <w:r>
        <w:t>self-report measures of consumption</w:t>
      </w:r>
      <w:commentRangeEnd w:id="286"/>
      <w:r>
        <w:commentReference w:id="286"/>
      </w:r>
      <w:r>
        <w:t xml:space="preserve"> in addition to studies that use alcohol sales and purchasing data, as proxy measures of consumption.</w:t>
      </w:r>
    </w:p>
    <w:p w14:paraId="3BE1AA3C" w14:textId="5B6AE106" w:rsidR="00D64BFE" w:rsidRPr="00DD0B66" w:rsidRDefault="00DD0B66" w:rsidP="007D62BD">
      <w:r w:rsidRPr="00DD0B66">
        <w:t>Page 36:</w:t>
      </w:r>
    </w:p>
    <w:p w14:paraId="1161839F" w14:textId="2CCD160B" w:rsidR="007D62BD" w:rsidRPr="007D62BD" w:rsidRDefault="00DD0B66" w:rsidP="007D62BD">
      <w:pPr>
        <w:pStyle w:val="Quote"/>
        <w:rPr>
          <w:b/>
        </w:rPr>
      </w:pPr>
      <w:commentRangeStart w:id="287"/>
      <w:r>
        <w:t xml:space="preserve">There was some </w:t>
      </w:r>
      <w:r w:rsidRPr="00D67B8F">
        <w:t>evidence of cross-border trade, but only on a small scale, with cross border purchase most likely by the small proportion of the population living near the border</w:t>
      </w:r>
      <w:r>
        <w:fldChar w:fldCharType="begin"/>
      </w:r>
      <w:r>
        <w:instrText>ADDIN F1000_CSL_CITATION&lt;~#@#~&gt;[{"title":"Price floors and externality correction*","id":"13204609","type":"article-journal","author":[{"family":"Griffith","given":"Rachel"},{"family":"O’Connell","given":"Martin"},{"family":"Smith","given":"Kate"}],"issued":{"date-parts":[["2022","1","31"]]},"container-title":"The Economic Journal","container-title-short":"The Economic Journal","journalAbbreviation":"The Economic Journal","DOI":"10.1093/ej/ueac011","citation-label":"13204609","Abstract":"&lt;p&gt;We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floor.&lt;/p&gt;","CleanAbstract":"We evaluate the impact of a price floor for alcohol introduced in Scotland in 2018, using a difference-in-differences strategy with England as a control group. We show that the policy led to the largest reductions in alcohol units purchased among the heaviest drinkers—the group who, at the margin, are likely to create the largest externalities from drinking. The price floor is well targeted at heavy drinkers because they buy a much greater fraction of their units from cheap products and switched away from these products strongly, with only limited substitution towards more expensive products. We show that if the marginal external cost of drinking is at least moderately higher for heavy than lighter drinkers, then a price floor outperforms an ethanol tax. However, more flexible tax systems can achieve similar reductions in externalities to the price floor, but avoid the large transfers from public funds to the alcohol industry that arise under the floor."},{"title":"Evaluating the impact of Minimum Unit Pricing (MUP) of alcohol in Scotland on cross-border purchasing","id":"13204594","type":"report","publisher":"Public Health Scotland","author":[{"family":"Patterson","given":"Helen Chuhng"},{"family":"Beeston","given":"Clare"},{"family":"McQueenie","given":"Ross"},{"family":"Soutar","given":"Lynn"},{"family":"Giles","given":"Lucie"},{"family":"Mackay","given":"Daniel"},{"family":"Donaghy","given":"Grant"},{"family":"Watson","given":"Mairi"}],"issued":{"date-parts":[["2022"]]},"URL":"https://www.publichealthscotland.scot/publications/evaluating-the-impact-of-minimum-unit-pricing-mup-of-alcohol-in-scotland-on-cross-border-purchasing/","accessed":{"date-parts":[["2022","6","22"]]},"citation-label":"13204594","CleanAbstract":"No abstract available"}]</w:instrText>
      </w:r>
      <w:r>
        <w:fldChar w:fldCharType="separate"/>
      </w:r>
      <w:r w:rsidRPr="004B201F">
        <w:rPr>
          <w:vertAlign w:val="superscript"/>
        </w:rPr>
        <w:t>28,47</w:t>
      </w:r>
      <w:r>
        <w:fldChar w:fldCharType="end"/>
      </w:r>
      <w:r>
        <w:t xml:space="preserve"> each</w:t>
      </w:r>
      <w:r w:rsidRPr="00F05B23">
        <w:t xml:space="preserve"> found some evidence of cross-border trade, but only on a small scale</w:t>
      </w:r>
      <w:r>
        <w:t xml:space="preserve">, with cross-border purchase most likely by the small proportion of the population living near the border. </w:t>
      </w:r>
      <w:commentRangeEnd w:id="287"/>
      <w:r>
        <w:commentReference w:id="287"/>
      </w:r>
    </w:p>
    <w:p w14:paraId="37483858" w14:textId="1D10C576" w:rsidR="00D64BFE" w:rsidRDefault="00FA774A" w:rsidP="00FA774A">
      <w:pPr>
        <w:rPr>
          <w:b/>
        </w:rPr>
      </w:pPr>
      <w:r>
        <w:t>Page 43:</w:t>
      </w:r>
    </w:p>
    <w:p w14:paraId="14FB8CC8" w14:textId="77777777" w:rsidR="00F713F7" w:rsidRDefault="00FA774A" w:rsidP="00FA774A">
      <w:pPr>
        <w:pStyle w:val="Quote"/>
        <w:rPr>
          <w:b/>
        </w:rPr>
      </w:pPr>
      <w:commentRangeStart w:id="288"/>
      <w:r>
        <w:t>Increased prices for alcohol drinks could increase the use of non-beverage and illicit alcohol</w:t>
      </w:r>
      <w:commentRangeEnd w:id="288"/>
    </w:p>
    <w:p w14:paraId="6E91F47D" w14:textId="53CF797B" w:rsidR="00FA774A" w:rsidRDefault="00FA774A" w:rsidP="00F713F7">
      <w:pPr>
        <w:pStyle w:val="Quote"/>
        <w:rPr>
          <w:b/>
        </w:rPr>
      </w:pPr>
      <w:r>
        <w:commentReference w:id="288"/>
      </w:r>
      <w:commentRangeStart w:id="289"/>
      <w:r w:rsidR="00F713F7" w:rsidRPr="00F713F7">
        <w:t>Dimova and colleagues</w:t>
      </w:r>
      <w:r w:rsidR="00F713F7" w:rsidRPr="00F713F7">
        <w:fldChar w:fldCharType="begin"/>
      </w:r>
      <w:r w:rsidR="00F713F7" w:rsidRPr="00F713F7">
        <w:instrText>ADDIN F1000_CSL_CITATION&lt;~#@#~&gt;[{"title":"Alcohol minimum unit pricing and people experiencing homelessness: A qualitative study of stakeholders' perspectives and experiences.","id":"14141145","ArticleId":"742911524","type":"article-journal","author":[{"family":"Dimova","given":"Elena D"},{"family":"Strachan","given":"Heather"},{"family":"Johnsen","given":"Sarah"},{"family":"Emslie","given":"Carol"},{"family":"Whiteford","given":"Martin"},{"family":"Rush","given":"Robert"},{"family":"Smith","given":"Iain"},{"family":"Stockwell","given":"Tim"},{"family":"Whittaker","given":"Anne"},{"family":"Elliott","given":"Lawrie"}],"issued":{"date-parts":[["2022","9","28"]]},"container-title":"Drug and Alcohol Review","container-title-short":"Drug Alcohol Rev.","journalAbbreviation":"Drug Alcohol Rev.","DOI":"10.1111/dar.13548","PMID":"36169446","PMCID":"PMC10087680","citation-label":"14141145","Abstract":"&lt;strong&gt;INTRODUCTION:&lt;/strong&gt; Minimum unit pricing (MUP) may reduce harmful drinking in the general population, but there is little evidence regarding its impact on marginalised groups. Our study is the first to explore the perceptions of MUP among stakeholders working with people experiencing homelessness following its introduction in Scotland in May 2018.&lt;br&gt;&lt;br&gt;&lt;strong&gt;METHODS:&lt;/strong&gt; Qualitative semi-structured interviews were conducted with 41 professional stakeholders from statutory and third sector organisations across Scotland. We explored their views on MUP and its impact on people experiencing homelessness, service provision and implications for policy. Data were analysed using thematic analysis.&lt;br&gt;&lt;br&gt;&lt;strong&gt;RESULTS:&lt;/strong&gt; Participants suggested that the introduction of MUP in Scotland had negligible if any discernible impact on people experiencing homelessness and services that support them. Most service providers felt insufficiently informed about MUP prior to its implementation. Participants reported that where consequences for these populations were evident, they were primarily anticipated although some groups were negatively affected. People experiencing homelessness have complex needs in addition to alcohol addiction, and changes in the way services work need to be considered in future MUP-related discussions.&lt;br&gt;&lt;br&gt;&lt;strong&gt;DISCUSSION AND CONCLUSIONS:&lt;/strong&gt; This study suggests that despite initial concerns about potential unintended consequences of MUP, many of these did not materialise to the levels anticipated. As a population-level health policy, MUP is likely to have little beneficial impact on people experiencing homelessness without the provision of support to address their alcohol use and complex needs. The additional needs of certain groups (e.g., people with no recourse to public funds) need to be considered.&lt;br&gt;&lt;br&gt;© 2022 The Authors. Drug and Alcohol Review published by John Wiley &amp; Sons Australia, Ltd on behalf of Australasian Professional Society on Alcohol and other Drugs.","CleanAbstract":"INTRODUCTION: Minimum unit pricing (MUP) may reduce harmful drinking in the general population, but there is little evidence regarding its impact on marginalised groups. Our study is the first to explore the perceptions of MUP among stakeholders working with people experiencing homelessness following its introduction in Scotland in May 2018.METHODS: Qualitative semi-structured interviews were conducted with 41 professional stakeholders from statutory and third sector organisations across Scotland. We explored their views on MUP and its impact on people experiencing homelessness, service provision and implications for policy. Data were analysed using thematic analysis.RESULTS: Participants suggested that the introduction of MUP in Scotland had negligible if any discernible impact on people experiencing homelessness and services that support them. Most service providers felt insufficiently informed about MUP prior to its implementation. Participants reported that where consequences for these populations were evident, they were primarily anticipated although some groups were negatively affected. People experiencing homelessness have complex needs in addition to alcohol addiction, and changes in the way services work need to be considered in future MUP-related discussions.DISCUSSION AND CONCLUSIONS: This study suggests that despite initial concerns about potential unintended consequences of MUP, many of these did not materialise to the levels anticipated. As a population-level health policy, MUP is likely to have little beneficial impact on people experiencing homelessness without the provision of support to address their alcohol use and complex needs. The additional needs of certain groups (e.g., people with no recourse to public funds) need to be considered.© 2022 The Authors. Drug and Alcohol Review published by John Wiley &amp; Sons Australia, Ltd on behalf of Australasian Professional Society on Alcohol and other Drugs."}]</w:instrText>
      </w:r>
      <w:r w:rsidR="00F713F7" w:rsidRPr="00F713F7">
        <w:fldChar w:fldCharType="separate"/>
      </w:r>
      <w:r w:rsidR="00F713F7" w:rsidRPr="00F713F7">
        <w:t>1</w:t>
      </w:r>
      <w:r w:rsidR="00F713F7" w:rsidRPr="00F713F7">
        <w:fldChar w:fldCharType="end"/>
      </w:r>
      <w:r w:rsidR="00F713F7" w:rsidRPr="00F713F7" w:rsidDel="00D0284C">
        <w:t xml:space="preserve"> </w:t>
      </w:r>
      <w:r w:rsidR="00F713F7" w:rsidRPr="00F713F7">
        <w:t>found that some stakeholders working in homelessness services had observed instances of non-beverage alcohol use post-MUP implementation that might have been more likely among people who were homeless with no access to welfare benefits.</w:t>
      </w:r>
      <w:commentRangeEnd w:id="289"/>
      <w:r w:rsidR="00F713F7" w:rsidRPr="00F713F7">
        <w:commentReference w:id="289"/>
      </w:r>
    </w:p>
    <w:p w14:paraId="5A73DDFF" w14:textId="14E182EC" w:rsidR="00A3516C" w:rsidRDefault="00A3516C" w:rsidP="00A3516C">
      <w:pPr>
        <w:rPr>
          <w:b/>
        </w:rPr>
      </w:pPr>
      <w:r>
        <w:t>Page 50:</w:t>
      </w:r>
    </w:p>
    <w:p w14:paraId="7EF1BE96" w14:textId="4EE87AA4" w:rsidR="00A3516C" w:rsidRDefault="00A3516C" w:rsidP="00A3516C">
      <w:pPr>
        <w:pStyle w:val="Quote"/>
        <w:rPr>
          <w:b/>
        </w:rPr>
      </w:pPr>
      <w:r w:rsidRPr="00C3083F">
        <w:lastRenderedPageBreak/>
        <w:t xml:space="preserve">England has not implemented MUP and is close in proximity, has a similar economy, culture, population structure, and has the </w:t>
      </w:r>
      <w:commentRangeStart w:id="290"/>
      <w:r w:rsidRPr="00C3083F">
        <w:t>same overarching Government</w:t>
      </w:r>
      <w:commentRangeEnd w:id="290"/>
      <w:r>
        <w:commentReference w:id="290"/>
      </w:r>
      <w:r w:rsidRPr="00C3083F">
        <w:t>.</w:t>
      </w:r>
    </w:p>
    <w:p w14:paraId="2AB83A6A" w14:textId="00123FD1" w:rsidR="009E1554" w:rsidRDefault="009E1554" w:rsidP="009E1554">
      <w:pPr>
        <w:rPr>
          <w:b/>
        </w:rPr>
      </w:pPr>
      <w:r>
        <w:t>Page 64:</w:t>
      </w:r>
    </w:p>
    <w:p w14:paraId="0BCB1C4B" w14:textId="0A091190" w:rsidR="009E1554" w:rsidRDefault="009E1554" w:rsidP="009E1554">
      <w:pPr>
        <w:pStyle w:val="Quote"/>
        <w:rPr>
          <w:b/>
        </w:rPr>
      </w:pPr>
      <w:commentRangeStart w:id="291"/>
      <w:r w:rsidRPr="00C3083F">
        <w:t xml:space="preserve">The onset of the COVID-19 pandemic just over 12 months later delayed any implementation of the Alcohol Framework. </w:t>
      </w:r>
      <w:commentRangeEnd w:id="291"/>
      <w:r>
        <w:commentReference w:id="291"/>
      </w:r>
    </w:p>
    <w:p w14:paraId="5E93A5AF" w14:textId="77777777" w:rsidR="00001023" w:rsidRPr="00C3083F" w:rsidRDefault="00001023" w:rsidP="00001023">
      <w:pPr>
        <w:pStyle w:val="Quote"/>
      </w:pPr>
      <w:bookmarkStart w:id="292" w:name="_Toc133935547"/>
      <w:bookmarkStart w:id="293" w:name="_Toc134134701"/>
      <w:commentRangeStart w:id="294"/>
      <w:r w:rsidRPr="00C3083F">
        <w:t>Alcohol social norms</w:t>
      </w:r>
      <w:bookmarkEnd w:id="292"/>
      <w:bookmarkEnd w:id="293"/>
      <w:commentRangeEnd w:id="294"/>
      <w:r>
        <w:rPr>
          <w:sz w:val="24"/>
        </w:rPr>
        <w:commentReference w:id="294"/>
      </w:r>
    </w:p>
    <w:p w14:paraId="2BB682F4" w14:textId="5971AFAC" w:rsidR="00001023" w:rsidRDefault="00FC3379" w:rsidP="00001023">
      <w:pPr>
        <w:rPr>
          <w:b/>
        </w:rPr>
      </w:pPr>
      <w:r>
        <w:t>Page 65:</w:t>
      </w:r>
    </w:p>
    <w:p w14:paraId="6E7EDB80" w14:textId="27018B3B" w:rsidR="00FC3379" w:rsidRDefault="00FC3379" w:rsidP="00FC3379">
      <w:pPr>
        <w:pStyle w:val="Quote"/>
        <w:rPr>
          <w:b/>
        </w:rPr>
      </w:pPr>
      <w:r w:rsidRPr="001113F6">
        <w:t xml:space="preserve">At a population level there was no evidence of a negative impact on </w:t>
      </w:r>
      <w:commentRangeStart w:id="295"/>
      <w:r w:rsidRPr="001113F6">
        <w:t>nutritional quality</w:t>
      </w:r>
      <w:r>
        <w:t xml:space="preserve"> </w:t>
      </w:r>
      <w:commentRangeEnd w:id="295"/>
      <w:r>
        <w:commentReference w:id="295"/>
      </w:r>
      <w:r>
        <w:t>and</w:t>
      </w:r>
      <w:r w:rsidRPr="001113F6">
        <w:t xml:space="preserve"> </w:t>
      </w:r>
      <w:r>
        <w:t xml:space="preserve">there was </w:t>
      </w:r>
      <w:r w:rsidRPr="001113F6">
        <w:t xml:space="preserve">evidence of a beneficial </w:t>
      </w:r>
      <w:r>
        <w:t>reduction</w:t>
      </w:r>
      <w:r w:rsidRPr="001113F6">
        <w:t xml:space="preserve"> </w:t>
      </w:r>
      <w:r>
        <w:t xml:space="preserve">in </w:t>
      </w:r>
      <w:r w:rsidRPr="001113F6">
        <w:t xml:space="preserve">sugar </w:t>
      </w:r>
      <w:r>
        <w:t xml:space="preserve">from alcohol </w:t>
      </w:r>
      <w:r w:rsidRPr="001113F6">
        <w:t>consumption</w:t>
      </w:r>
      <w:r>
        <w:t>.</w:t>
      </w:r>
    </w:p>
    <w:p w14:paraId="61C21B1C" w14:textId="28278A75" w:rsidR="00543C0B" w:rsidRDefault="00543C0B" w:rsidP="00543C0B">
      <w:pPr>
        <w:rPr>
          <w:b/>
        </w:rPr>
      </w:pPr>
      <w:r>
        <w:t>Page 73:</w:t>
      </w:r>
    </w:p>
    <w:p w14:paraId="24E21E0C" w14:textId="077A6657" w:rsidR="00543C0B" w:rsidRDefault="00543C0B" w:rsidP="00543C0B">
      <w:pPr>
        <w:pStyle w:val="Quote"/>
        <w:rPr>
          <w:b/>
        </w:rPr>
      </w:pPr>
      <w:r w:rsidRPr="001113F6">
        <w:t xml:space="preserve">The possibility remains that other external factors and other differences between the area of interest and the control area </w:t>
      </w:r>
      <w:commentRangeStart w:id="296"/>
      <w:r w:rsidRPr="001113F6">
        <w:t>explain</w:t>
      </w:r>
      <w:commentRangeEnd w:id="296"/>
      <w:r>
        <w:commentReference w:id="296"/>
      </w:r>
      <w:r w:rsidRPr="001113F6">
        <w:t xml:space="preserve"> the different outcomes observed</w:t>
      </w:r>
      <w:r>
        <w:t>.</w:t>
      </w:r>
    </w:p>
    <w:p w14:paraId="68437722" w14:textId="7F3E2FE2" w:rsidR="00B401F9" w:rsidRDefault="00B401F9" w:rsidP="00B401F9">
      <w:pPr>
        <w:pStyle w:val="Quote"/>
        <w:rPr>
          <w:b/>
        </w:rPr>
      </w:pPr>
      <w:commentRangeStart w:id="297"/>
      <w:r w:rsidRPr="001113F6">
        <w:t xml:space="preserve">We do this in </w:t>
      </w:r>
      <w:r>
        <w:t>section 4 above</w:t>
      </w:r>
      <w:r w:rsidRPr="001113F6">
        <w:t xml:space="preserve">. </w:t>
      </w:r>
      <w:commentRangeEnd w:id="297"/>
      <w:r>
        <w:commentReference w:id="297"/>
      </w:r>
    </w:p>
    <w:p w14:paraId="3C542833" w14:textId="6468DC95" w:rsidR="00354E43" w:rsidRDefault="00354E43" w:rsidP="00354E43">
      <w:pPr>
        <w:rPr>
          <w:b/>
        </w:rPr>
      </w:pPr>
      <w:r>
        <w:t>Page 81:</w:t>
      </w:r>
    </w:p>
    <w:p w14:paraId="14B88D26" w14:textId="070B9D89" w:rsidR="00354E43" w:rsidRDefault="00354E43" w:rsidP="00354E43">
      <w:pPr>
        <w:pStyle w:val="Quote"/>
        <w:rPr>
          <w:b/>
        </w:rPr>
      </w:pPr>
      <w:r>
        <w:t xml:space="preserve">Substituting illicit drugs was </w:t>
      </w:r>
      <w:commentRangeStart w:id="298"/>
      <w:r>
        <w:t xml:space="preserve">not widespread </w:t>
      </w:r>
      <w:commentRangeEnd w:id="298"/>
      <w:r>
        <w:commentReference w:id="298"/>
      </w:r>
      <w:r>
        <w:t>and confined to those who already used such substances.</w:t>
      </w:r>
    </w:p>
    <w:p w14:paraId="2BF9BE5D" w14:textId="2708D0E6" w:rsidR="008D53C2" w:rsidRDefault="008D53C2">
      <w:r>
        <w:br w:type="page"/>
      </w:r>
    </w:p>
    <w:p w14:paraId="1842DC9A" w14:textId="769A0915" w:rsidR="008D53C2" w:rsidRDefault="00E07CA2" w:rsidP="008D53C2">
      <w:pPr>
        <w:pStyle w:val="Heading2"/>
        <w:rPr>
          <w:b/>
        </w:rPr>
      </w:pPr>
      <w:bookmarkStart w:id="299" w:name="_Toc142639311"/>
      <w:r w:rsidRPr="00E07CA2">
        <w:lastRenderedPageBreak/>
        <w:t xml:space="preserve">PHS FOI 2023-001635 </w:t>
      </w:r>
      <w:r w:rsidR="008D53C2" w:rsidRPr="008D53C2">
        <w:t>MUP Final draft for SG 180522_SG Comments</w:t>
      </w:r>
      <w:bookmarkEnd w:id="299"/>
    </w:p>
    <w:p w14:paraId="2C1D8AE4" w14:textId="51F93463" w:rsidR="000F1ECD" w:rsidRDefault="000F1ECD" w:rsidP="008D53C2">
      <w:pPr>
        <w:rPr>
          <w:b/>
          <w:bCs/>
        </w:rPr>
      </w:pPr>
      <w:r w:rsidRPr="000F1ECD">
        <w:rPr>
          <w:bCs/>
        </w:rPr>
        <w:t>Page 3:</w:t>
      </w:r>
    </w:p>
    <w:p w14:paraId="776F631F" w14:textId="77777777" w:rsidR="00CD4A5E" w:rsidRPr="00080B16" w:rsidRDefault="00CD4A5E" w:rsidP="00CD4A5E">
      <w:pPr>
        <w:pStyle w:val="Quote"/>
      </w:pPr>
      <w:r w:rsidRPr="00080B16">
        <w:t>Minimum unit pricing (MUP)</w:t>
      </w:r>
      <w:r>
        <w:t xml:space="preserve"> </w:t>
      </w:r>
      <w:r w:rsidRPr="00080B16">
        <w:t>set</w:t>
      </w:r>
      <w:r>
        <w:t>s</w:t>
      </w:r>
      <w:r w:rsidRPr="00080B16">
        <w:t xml:space="preserve"> a minimum price </w:t>
      </w:r>
      <w:commentRangeStart w:id="300"/>
      <w:r w:rsidRPr="003E44E8">
        <w:t>below</w:t>
      </w:r>
      <w:commentRangeEnd w:id="300"/>
      <w:r>
        <w:commentReference w:id="300"/>
      </w:r>
      <w:r w:rsidRPr="003E44E8">
        <w:t xml:space="preserve"> which alcohol cannot be sold </w:t>
      </w:r>
      <w:r w:rsidRPr="00080B16">
        <w:t>in licensed premises in Scotland.</w:t>
      </w:r>
      <w:r>
        <w:t xml:space="preserve"> MUP was</w:t>
      </w:r>
      <w:r w:rsidRPr="00FE6303">
        <w:t xml:space="preserve"> </w:t>
      </w:r>
      <w:r w:rsidRPr="00080B16">
        <w:t>implemented on the 1st of May 2018</w:t>
      </w:r>
      <w:r>
        <w:t xml:space="preserve"> at 50p per unit.</w:t>
      </w:r>
    </w:p>
    <w:p w14:paraId="6EE4A79C" w14:textId="45962530" w:rsidR="008D53C2" w:rsidRDefault="008D53C2" w:rsidP="008D53C2">
      <w:pPr>
        <w:rPr>
          <w:b/>
        </w:rPr>
      </w:pPr>
      <w:r>
        <w:t>Page 6:</w:t>
      </w:r>
    </w:p>
    <w:p w14:paraId="6A522368" w14:textId="1DECD43F" w:rsidR="008D53C2" w:rsidRDefault="006744DF" w:rsidP="00220B5A">
      <w:pPr>
        <w:pStyle w:val="Quote"/>
        <w:rPr>
          <w:b/>
        </w:rPr>
      </w:pPr>
      <w:bookmarkStart w:id="301" w:name="_Toc134806453"/>
      <w:commentRangeStart w:id="302"/>
      <w:r>
        <w:t>Conclusion</w:t>
      </w:r>
      <w:bookmarkEnd w:id="301"/>
      <w:commentRangeEnd w:id="302"/>
      <w:r>
        <w:rPr>
          <w:sz w:val="24"/>
        </w:rPr>
        <w:commentReference w:id="302"/>
      </w:r>
    </w:p>
    <w:p w14:paraId="11723FC4" w14:textId="4DF2182E" w:rsidR="00220B5A" w:rsidRDefault="00220B5A" w:rsidP="00220B5A">
      <w:pPr>
        <w:rPr>
          <w:b/>
        </w:rPr>
      </w:pPr>
      <w:r>
        <w:t>Page 9:</w:t>
      </w:r>
    </w:p>
    <w:p w14:paraId="626545C8" w14:textId="77777777" w:rsidR="00E24B6E" w:rsidRDefault="00E24B6E" w:rsidP="00E24B6E">
      <w:pPr>
        <w:pStyle w:val="Quote"/>
      </w:pPr>
      <w:commentRangeStart w:id="303"/>
      <w:r>
        <w:t xml:space="preserve">other appropriate categories of person, determined with reference to certain characteristics such as age, gender, </w:t>
      </w:r>
      <w:r w:rsidRPr="0016255C">
        <w:t>socioeconomic</w:t>
      </w:r>
      <w:r>
        <w:t xml:space="preserve"> status and alcohol consumption </w:t>
      </w:r>
      <w:r w:rsidRPr="0016255C">
        <w:t>.</w:t>
      </w:r>
      <w:commentRangeEnd w:id="303"/>
      <w:r>
        <w:commentReference w:id="303"/>
      </w:r>
    </w:p>
    <w:p w14:paraId="39EC6741" w14:textId="442E1305" w:rsidR="00220B5A" w:rsidRDefault="008F4D1A" w:rsidP="00220B5A">
      <w:pPr>
        <w:rPr>
          <w:b/>
        </w:rPr>
      </w:pPr>
      <w:r>
        <w:t>Page 10:</w:t>
      </w:r>
    </w:p>
    <w:p w14:paraId="2E1D11E7" w14:textId="2C448BF5" w:rsidR="008F4D1A" w:rsidRDefault="008F4D1A" w:rsidP="00711218">
      <w:pPr>
        <w:pStyle w:val="Quote"/>
        <w:rPr>
          <w:b/>
        </w:rPr>
      </w:pPr>
      <w:r>
        <w:t xml:space="preserve">They were chosen because they reflect the intention to reduce alcohol harms, the importance of understanding differential impact and unintended consequences and </w:t>
      </w:r>
      <w:commentRangeStart w:id="304"/>
      <w:r>
        <w:t>the need for the evaluation findings to assist the Scottish Government in meeting the reporting requirements of the legislation.</w:t>
      </w:r>
      <w:commentRangeEnd w:id="304"/>
      <w:r>
        <w:commentReference w:id="304"/>
      </w:r>
    </w:p>
    <w:p w14:paraId="5C3A00F8" w14:textId="59216F43" w:rsidR="00912552" w:rsidRDefault="00912552" w:rsidP="00220B5A">
      <w:pPr>
        <w:rPr>
          <w:b/>
        </w:rPr>
      </w:pPr>
      <w:r>
        <w:t>Page 13:</w:t>
      </w:r>
    </w:p>
    <w:p w14:paraId="52AF1A0C" w14:textId="6D2284C9" w:rsidR="00912552" w:rsidRDefault="00711218" w:rsidP="00711218">
      <w:pPr>
        <w:pStyle w:val="Quote"/>
        <w:rPr>
          <w:b/>
        </w:rPr>
      </w:pPr>
      <w:r>
        <w:t xml:space="preserve">The portfolio was </w:t>
      </w:r>
      <w:r w:rsidRPr="000F5506">
        <w:t>design</w:t>
      </w:r>
      <w:r>
        <w:t>ed</w:t>
      </w:r>
      <w:r w:rsidRPr="000F5506">
        <w:t xml:space="preserve"> to </w:t>
      </w:r>
      <w:r>
        <w:t xml:space="preserve">provide </w:t>
      </w:r>
      <w:r w:rsidRPr="000F5506">
        <w:t xml:space="preserve">robust evidence on the outcomes </w:t>
      </w:r>
      <w:r>
        <w:t xml:space="preserve">described </w:t>
      </w:r>
      <w:r w:rsidRPr="000F5506">
        <w:t xml:space="preserve">in the </w:t>
      </w:r>
      <w:r>
        <w:t xml:space="preserve">theory of change and to </w:t>
      </w:r>
      <w:commentRangeStart w:id="305"/>
      <w:r>
        <w:t>help</w:t>
      </w:r>
      <w:commentRangeEnd w:id="305"/>
      <w:r>
        <w:commentReference w:id="305"/>
      </w:r>
      <w:r>
        <w:t xml:space="preserve"> the Scottish government meet the reporting requirements of the legislation. The portfolio therefore consists of studies to assess compliance, price change and consumption as well as the impact of MUP on protecting and </w:t>
      </w:r>
      <w:commentRangeStart w:id="306"/>
      <w:r>
        <w:t>improving</w:t>
      </w:r>
      <w:commentRangeEnd w:id="306"/>
      <w:r>
        <w:commentReference w:id="306"/>
      </w:r>
      <w:r>
        <w:t xml:space="preserve"> public health, preventing crime, disorder and public nuisance, securing public safety, protecting children and young persons from harm and on alcohol producers and licence holders.</w:t>
      </w:r>
    </w:p>
    <w:p w14:paraId="5F9B3E7E" w14:textId="08902BF0" w:rsidR="000938EF" w:rsidRDefault="000938EF" w:rsidP="000938EF">
      <w:pPr>
        <w:rPr>
          <w:b/>
        </w:rPr>
      </w:pPr>
      <w:r>
        <w:t>Page 14:</w:t>
      </w:r>
    </w:p>
    <w:p w14:paraId="77B30D5F" w14:textId="45BA073E" w:rsidR="00D96758" w:rsidRDefault="00D96758" w:rsidP="00D96758">
      <w:pPr>
        <w:pStyle w:val="Quote"/>
      </w:pPr>
      <w:r w:rsidRPr="000F5506">
        <w:t>To provide quantitative</w:t>
      </w:r>
      <w:r>
        <w:t xml:space="preserve"> </w:t>
      </w:r>
      <w:r w:rsidRPr="000F5506">
        <w:t xml:space="preserve">estimates of </w:t>
      </w:r>
      <w:r>
        <w:t xml:space="preserve">impact or </w:t>
      </w:r>
      <w:r w:rsidRPr="000F5506">
        <w:t>change</w:t>
      </w:r>
      <w:r>
        <w:t>. Where possible studies used a natural experimen</w:t>
      </w:r>
      <w:commentRangeStart w:id="307"/>
      <w:commentRangeEnd w:id="307"/>
      <w:r>
        <w:commentReference w:id="307"/>
      </w:r>
      <w:r>
        <w:t xml:space="preserve">t method that </w:t>
      </w:r>
      <w:r w:rsidRPr="00F83E97">
        <w:t>compar</w:t>
      </w:r>
      <w:r>
        <w:t>es</w:t>
      </w:r>
      <w:r w:rsidRPr="00F83E97">
        <w:t xml:space="preserve"> the impacts of MUP in Scotland to</w:t>
      </w:r>
      <w:r>
        <w:t xml:space="preserve"> England, England &amp; Wales or regions of north England as a comparator area w</w:t>
      </w:r>
      <w:r w:rsidRPr="00F83E97">
        <w:t xml:space="preserve">here the policy was not introduced </w:t>
      </w:r>
      <w:r>
        <w:t>(</w:t>
      </w:r>
      <w:r w:rsidRPr="00F83E97">
        <w:t xml:space="preserve">or </w:t>
      </w:r>
      <w:r>
        <w:t xml:space="preserve">introduced </w:t>
      </w:r>
      <w:r w:rsidRPr="00F83E97">
        <w:t>only latterly in the case of Wales)</w:t>
      </w:r>
      <w:r>
        <w:t>.</w:t>
      </w:r>
    </w:p>
    <w:p w14:paraId="093A05A9" w14:textId="42187328" w:rsidR="0075085F" w:rsidRDefault="0075085F" w:rsidP="0075085F">
      <w:r>
        <w:t>Page 16:</w:t>
      </w:r>
    </w:p>
    <w:p w14:paraId="0F71FC14" w14:textId="07C22B54" w:rsidR="0075085F" w:rsidRDefault="004C548D" w:rsidP="004C548D">
      <w:pPr>
        <w:pStyle w:val="Quote"/>
      </w:pPr>
      <w:commentRangeStart w:id="308"/>
      <w:r>
        <w:t xml:space="preserve">The MUP legislation requires that </w:t>
      </w:r>
      <w:r w:rsidRPr="0049245A">
        <w:t xml:space="preserve">key groups </w:t>
      </w:r>
      <w:r>
        <w:t xml:space="preserve">are </w:t>
      </w:r>
      <w:r w:rsidRPr="0049245A">
        <w:t xml:space="preserve">consulted </w:t>
      </w:r>
      <w:r>
        <w:t xml:space="preserve">by the Scottish Government </w:t>
      </w:r>
      <w:r w:rsidRPr="0049245A">
        <w:t>in the</w:t>
      </w:r>
      <w:r>
        <w:t>ir</w:t>
      </w:r>
      <w:r w:rsidRPr="0049245A">
        <w:t xml:space="preserve"> review of MUP</w:t>
      </w:r>
      <w:r>
        <w:t>.</w:t>
      </w:r>
      <w:r w:rsidRPr="0049245A">
        <w:t xml:space="preserve"> </w:t>
      </w:r>
      <w:commentRangeEnd w:id="308"/>
      <w:r>
        <w:commentReference w:id="308"/>
      </w:r>
    </w:p>
    <w:p w14:paraId="4E3BDE25" w14:textId="1B21D24E" w:rsidR="003957EB" w:rsidRPr="003957EB" w:rsidRDefault="003957EB" w:rsidP="003957EB">
      <w:r>
        <w:t>Page 21:</w:t>
      </w:r>
    </w:p>
    <w:p w14:paraId="27CEBB6D" w14:textId="77777777" w:rsidR="004F6559" w:rsidRDefault="004F6559" w:rsidP="003957EB">
      <w:pPr>
        <w:pStyle w:val="Quote"/>
      </w:pPr>
      <w:r>
        <w:t xml:space="preserve">The structured data extraction process allowed complementary pieces of </w:t>
      </w:r>
      <w:commentRangeStart w:id="309"/>
      <w:r>
        <w:t xml:space="preserve">evidence to synthesised </w:t>
      </w:r>
      <w:commentRangeEnd w:id="309"/>
      <w:r>
        <w:commentReference w:id="309"/>
      </w:r>
      <w:r>
        <w:t xml:space="preserve">across different sources of evidence, derived from different research methods, to build robust causal conclusions and useful qualitative insights about different pathways </w:t>
      </w:r>
      <w:commentRangeStart w:id="310"/>
      <w:r>
        <w:t xml:space="preserve">within in </w:t>
      </w:r>
      <w:commentRangeEnd w:id="310"/>
      <w:r>
        <w:commentReference w:id="310"/>
      </w:r>
      <w:r>
        <w:t>the logic model.</w:t>
      </w:r>
    </w:p>
    <w:p w14:paraId="5E7EFF00" w14:textId="1519B944" w:rsidR="00DE4ABD" w:rsidRDefault="00DE4ABD" w:rsidP="00DE4ABD">
      <w:r>
        <w:t>Page 23</w:t>
      </w:r>
    </w:p>
    <w:p w14:paraId="6FA77880" w14:textId="1E4ADDB5" w:rsidR="00DE4ABD" w:rsidRPr="00DE4ABD" w:rsidRDefault="0009514F" w:rsidP="0009514F">
      <w:pPr>
        <w:pStyle w:val="Quote"/>
      </w:pPr>
      <w:r>
        <w:lastRenderedPageBreak/>
        <w:t xml:space="preserve">The primary aim of MUP is to reduce the harm to health caused by alcohol in Scotland. </w:t>
      </w:r>
      <w:r w:rsidRPr="0040419A">
        <w:t>In their ruling</w:t>
      </w:r>
      <w:r>
        <w:t>,</w:t>
      </w:r>
      <w:r w:rsidRPr="0040419A">
        <w:t xml:space="preserve"> the UK supreme court accepted that </w:t>
      </w:r>
      <w:r>
        <w:t xml:space="preserve">the proposed experimental system of MUP was a proportionate way to pursue that aim. </w:t>
      </w:r>
      <w:commentRangeStart w:id="311"/>
      <w:commentRangeEnd w:id="311"/>
      <w:r>
        <w:commentReference w:id="311"/>
      </w:r>
    </w:p>
    <w:p w14:paraId="36A6F726" w14:textId="2435695D" w:rsidR="004F6559" w:rsidRDefault="00BA1A74" w:rsidP="004F6559">
      <w:r>
        <w:t>Page 30:</w:t>
      </w:r>
    </w:p>
    <w:p w14:paraId="1ED17CD4" w14:textId="65AE9559" w:rsidR="00BA1A74" w:rsidRDefault="00BA1A74" w:rsidP="00BA1A74">
      <w:pPr>
        <w:pStyle w:val="Quote"/>
      </w:pPr>
      <w:r>
        <w:t xml:space="preserve">In addition to sales data, quantitative data collected from people with alcohol dependence found strong evidence that the proportion of participants in Scotland reporting that all drinks purchased and consumed in the last typical week before treatment </w:t>
      </w:r>
      <w:commentRangeStart w:id="312"/>
      <w:r>
        <w:t>cost</w:t>
      </w:r>
      <w:commentRangeEnd w:id="312"/>
      <w:r>
        <w:commentReference w:id="312"/>
      </w:r>
      <w:r>
        <w:t xml:space="preserve"> less than 50ppu decreased from 59.2% pre-MUP to 13.9% 18-22 months post-implementation (p=0.008; CIs not reported).</w:t>
      </w:r>
    </w:p>
    <w:p w14:paraId="4A4249E2" w14:textId="6CC46824" w:rsidR="006329F3" w:rsidRDefault="006329F3" w:rsidP="006329F3">
      <w:r>
        <w:t>Page 31:</w:t>
      </w:r>
    </w:p>
    <w:p w14:paraId="2A1B3C68" w14:textId="3E7A3BE1" w:rsidR="006329F3" w:rsidRDefault="00BD10E8" w:rsidP="00BD10E8">
      <w:pPr>
        <w:pStyle w:val="Quote"/>
      </w:pPr>
      <w:r>
        <w:t>T</w:t>
      </w:r>
      <w:r w:rsidRPr="00BE03A8">
        <w:t>here is strong quantitative evidence that sales of alcohol below £0.50 per unit largely disappeared following the implementation of MUP</w:t>
      </w:r>
      <w:r>
        <w:t xml:space="preserve">. </w:t>
      </w:r>
      <w:r w:rsidRPr="00BE03A8">
        <w:t>There is</w:t>
      </w:r>
      <w:commentRangeStart w:id="313"/>
      <w:r w:rsidRPr="00BE03A8">
        <w:t xml:space="preserve"> good </w:t>
      </w:r>
      <w:commentRangeEnd w:id="313"/>
      <w:r>
        <w:commentReference w:id="313"/>
      </w:r>
      <w:r w:rsidRPr="00BE03A8">
        <w:t xml:space="preserve">qualitative evidence that retailer compliance with the legislation was </w:t>
      </w:r>
      <w:commentRangeStart w:id="314"/>
      <w:r w:rsidRPr="00BE03A8">
        <w:t>good</w:t>
      </w:r>
      <w:r>
        <w:t xml:space="preserve"> </w:t>
      </w:r>
      <w:commentRangeEnd w:id="314"/>
      <w:r>
        <w:commentReference w:id="314"/>
      </w:r>
      <w:r w:rsidRPr="00BE03A8">
        <w:t>and had become standard practic</w:t>
      </w:r>
      <w:r>
        <w:t>e</w:t>
      </w:r>
      <w:r w:rsidRPr="00BE03A8">
        <w:t>. There is qualitative evidence of some individual instances where alcohol continued to be available at below £0.50 per unit, but these were not typical of the evidence on compliance overall.</w:t>
      </w:r>
    </w:p>
    <w:p w14:paraId="390D1E4A" w14:textId="474FDAC5" w:rsidR="00B832D9" w:rsidRDefault="00B832D9" w:rsidP="00B832D9">
      <w:pPr>
        <w:pStyle w:val="Quote"/>
      </w:pPr>
      <w:r>
        <w:t xml:space="preserve">With </w:t>
      </w:r>
      <w:commentRangeStart w:id="315"/>
      <w:r>
        <w:t xml:space="preserve">good </w:t>
      </w:r>
      <w:commentRangeEnd w:id="315"/>
      <w:r>
        <w:commentReference w:id="315"/>
      </w:r>
      <w:r>
        <w:t xml:space="preserve">compliance with MUP, </w:t>
      </w:r>
      <w:r w:rsidRPr="00E87655">
        <w:t xml:space="preserve">we </w:t>
      </w:r>
      <w:r>
        <w:t xml:space="preserve">would </w:t>
      </w:r>
      <w:r w:rsidRPr="00E87655">
        <w:t xml:space="preserve">expect </w:t>
      </w:r>
      <w:r>
        <w:t xml:space="preserve">the </w:t>
      </w:r>
      <w:r w:rsidRPr="00E87655">
        <w:t xml:space="preserve">average </w:t>
      </w:r>
      <w:r>
        <w:t xml:space="preserve">price of off-trade alcohol </w:t>
      </w:r>
      <w:r w:rsidRPr="00E87655">
        <w:t>in Scotland</w:t>
      </w:r>
      <w:r>
        <w:t xml:space="preserve"> to increase because products previously priced under 50ppu would increase to 50ppu or more.</w:t>
      </w:r>
    </w:p>
    <w:p w14:paraId="3462D958" w14:textId="31A06665" w:rsidR="003278CB" w:rsidRDefault="003278CB" w:rsidP="003278CB">
      <w:r>
        <w:t>Page 33:</w:t>
      </w:r>
    </w:p>
    <w:p w14:paraId="17B857AB" w14:textId="1607F3FF" w:rsidR="003278CB" w:rsidRDefault="003278CB" w:rsidP="003278CB">
      <w:pPr>
        <w:pStyle w:val="Quote"/>
      </w:pPr>
      <w:r>
        <w:t xml:space="preserve">In the same study, very few of the top 50 products in supermarkets or the top 50 products in convenience stores decreased in price, with the biggest decrease seen in Buckfast Tonic Wine in convenience stores (-3.1% in Scotland in the first year of MUP, and -1.8% in England and Wales), which also drove an overall </w:t>
      </w:r>
      <w:commentRangeStart w:id="316"/>
      <w:commentRangeStart w:id="317"/>
      <w:r>
        <w:t>reduction</w:t>
      </w:r>
      <w:commentRangeEnd w:id="316"/>
      <w:r>
        <w:commentReference w:id="316"/>
      </w:r>
      <w:r>
        <w:t xml:space="preserve"> </w:t>
      </w:r>
      <w:commentRangeEnd w:id="317"/>
      <w:r>
        <w:commentReference w:id="317"/>
      </w:r>
      <w:r>
        <w:t>in fortified wine in convenience stores</w:t>
      </w:r>
      <w:r w:rsidDel="00D53C17">
        <w:t>.</w:t>
      </w:r>
    </w:p>
    <w:p w14:paraId="4B2BDBF3" w14:textId="7B5B9556" w:rsidR="005B5FB4" w:rsidRDefault="005B5FB4" w:rsidP="005B5FB4">
      <w:r>
        <w:t xml:space="preserve">Page </w:t>
      </w:r>
      <w:r w:rsidR="00344622">
        <w:t>44:</w:t>
      </w:r>
    </w:p>
    <w:p w14:paraId="1800B3E2" w14:textId="77777777" w:rsidR="00F11DA7" w:rsidRDefault="00F11DA7" w:rsidP="00F11DA7">
      <w:pPr>
        <w:pStyle w:val="Quote"/>
      </w:pPr>
      <w:r>
        <w:t xml:space="preserve">Changes in expenditure on alcohol were not systematically associated with household income, but were greater for those households that purchased the largest quantity of </w:t>
      </w:r>
      <w:commentRangeStart w:id="318"/>
      <w:r>
        <w:t>alcohol in beverages.</w:t>
      </w:r>
      <w:r>
        <w:fldChar w:fldCharType="begin"/>
      </w:r>
      <w:r>
        <w:instrText>ADDIN F1000_CSL_CITATION&lt;~#@#~&gt;[{"title":"Immediate impact of minimum unit pricing on alcohol purchases in Scotland: controlled interrupted time series analysis for 2015-18.","id":"7717525","page":"l5274","type":"article-journal","volume":"366","author":[{"family":"O'Donnell","given":"Amy"},{"family":"Anderson","given":"Peter"},{"family":"Jané-Llopis","given":"Eva"},{"family":"Manthey","given":"Jakob"},{"family":"Kaner","given":"Eileen"},{"family":"Rehm","given":"Jürgen"}],"issued":{"date-parts":[["2019","9","25"]]},"container-title":"BMJ (Clinical Research Ed.)","container-title-short":"BMJ","journalAbbreviation":"BMJ","DOI":"10.1136/bmj.l5274","PMID":"31554617","PMCID":"PMC6759563","citation-label":"7717525","Abstract":"&lt;strong&gt;OBJECTIVE:&lt;/strong&gt; To assess the immediate impact of the introduction of minimum unit pricing in Scotland on household alcohol purchases.&lt;br&gt;&lt;br&gt;&lt;strong&gt;DESIGN:&lt;/strong&gt; Controlled interrupted time series analysis.&lt;br&gt;&lt;br&gt;&lt;strong&gt;SETTING:&lt;/strong&gt; Purchase data from Kantar Worldpanel's household shopping panel for 2015-18.&lt;br&gt;&lt;br&gt;&lt;strong&gt;PARTICIPANTS:&lt;/strong&gt; 5325 Scottish households, 54 807 English households as controls, and 10 040 households in northern England to control for potential cross border effects.&lt;br&gt;&lt;br&gt;&lt;strong&gt;INTERVENTIONS:&lt;/strong&gt; Introduction of a minimum price of 50p (€0.55; $0.61) per UK unit (6.25p per gram) for the sale of alcohol in Scotland on 1 May 2018.&lt;br&gt;&lt;br&gt;&lt;strong&gt;MAIN OUTCOME MEASURES:&lt;/strong&gt; Price per gram of alcohol, number of grams of alcohol purchased from off-trade by households, and weekly household expenditure on alcohol.&lt;br&gt;&lt;br&gt;&lt;strong&gt;RESULTS:&lt;/strong&gt; The introduction of minimum unit pricing in Scotland was associated with an increase in purchase price of 0.64p per gram of alcohol (95% confidence interval 0.54 to 0.75), a reduction in weekly purchases of 9.5 g of alcohol per adult per household (5.1 to 13.9), and a non-significant increase in weekly expenditure on alcohol per household of 61p (-5 to 127). The increase in purchase price was higher in lower income households and in households that purchased the largest amount of alcohol. The reduction in purchased grams of alcohol was greater in lower income households and only occurred in the top fifth of households by income that purchased the greatest amount of alcohol, where the reduction was 15 g of alcohol per week (6 to 24). Changes in weekly expenditure were not systematically related to household income but increased with increasing household purchases.&lt;br&gt;&lt;br&gt;&lt;strong&gt;CONCLUSIONS:&lt;/strong&gt; In terms of immediate impact, the introduction of minimum unit pricing appears to have been successful in reducing the amount of alcohol purchased by households in Scotland. The action was targeted, in that reductions of purchased alcohol only occurred in the households that bought the most alcohol.&lt;br&gt;&lt;br&gt;Published by the BMJ Publishing Group Limited. For permission to use (where not already granted under a licence) please go to http://group.bmj.com/group/rights-licensing/permissions.","CleanAbstract":"OBJECTIVE: To assess the immediate impact of the introduction of minimum unit pricing in Scotland on household alcohol purchases.DESIGN: Controlled interrupted time series analysis.SETTING: Purchase data from Kantar Worldpanel's household shopping panel for 2015-18.PARTICIPANTS: 5325 Scottish households, 54 807 English households as controls, and 10 040 households in northern England to control for potential cross border effects.INTERVENTIONS: Introduction of a minimum price of 50p (€0.55; $0.61) per UK unit (6.25p per gram) for the sale of alcohol in Scotland on 1 May 2018.MAIN OUTCOME MEASURES: Price per gram of alcohol, number of grams of alcohol purchased from off-trade by households, and weekly household expenditure on alcohol.RESULTS: The introduction of minimum unit pricing in Scotland was associated with an increase in purchase price of 0.64p per gram of alcohol (95% confidence interval 0.54 to 0.75), a reduction in weekly purchases of 9.5 g of alcohol per adult per household (5.1 to 13.9), and a non-significant increase in weekly expenditure on alcohol per household of 61p (-5 to 127). The increase in purchase price was higher in lower income households and in households that purchased the largest amount of alcohol. The reduction in purchased grams of alcohol was greater in lower income households and only occurred in the top fifth of households by income that purchased the greatest amount of alcohol, where the reduction was 15 g of alcohol per week (6 to 24). Changes in weekly expenditure were not systematically related to household income but increased with increasing household purchases.CONCLUSIONS: In terms of immediate impact, the introduction of minimum unit pricing appears to have been successful in reducing the amount of alcohol purchased by households in Scotland. The action was targeted, in that reductions of purchased alcohol only occurred in the households that bought the most alcohol.Published by the BMJ Publishing Group Limited. For permission to use (where not already granted under a licence) please go to http://group.bmj.com/group/rights-licensing/permissions."},{"title":"Impact of minimum unit pricing on alcohol purchases in Scotland and Wales: controlled interrupted time series analyses.","id":"11306704","page":"e557-e565","type":"article-journal","volume":"6","issue":"8","author":[{"family":"Anderson","given":"Peter"},{"family":"O'Donnell","given":"Amy"},{"family":"Kaner","given":"Eileen"},{"family":"Llopis","given":"Eva Jané"},{"family":"Manthey","given":"Jakob"},{"family":"Rehm","given":"Jürgen"}],"issued":{"date-parts":[["2021","8"]]},"container-title":"The Lancet. Public health","container-title-short":"Lancet Public Health","journalAbbreviation":"Lancet Public Health","DOI":"10.1016/S2468-2667(21)00052-9","PMID":"34058125","citation-label":"11306704","CleanAbstract":"No abstract available"}]</w:instrText>
      </w:r>
      <w:r>
        <w:fldChar w:fldCharType="separate"/>
      </w:r>
      <w:r w:rsidRPr="006D4FF7">
        <w:rPr>
          <w:vertAlign w:val="superscript"/>
        </w:rPr>
        <w:t>31,</w:t>
      </w:r>
      <w:r w:rsidRPr="001F7D07">
        <w:rPr>
          <w:vertAlign w:val="superscript"/>
        </w:rPr>
        <w:t>32</w:t>
      </w:r>
      <w:r>
        <w:fldChar w:fldCharType="end"/>
      </w:r>
      <w:commentRangeEnd w:id="318"/>
      <w:r>
        <w:commentReference w:id="318"/>
      </w:r>
    </w:p>
    <w:p w14:paraId="05EF3134" w14:textId="302E29B5" w:rsidR="005407F1" w:rsidRDefault="005407F1" w:rsidP="005407F1">
      <w:r>
        <w:t>Page 45:</w:t>
      </w:r>
    </w:p>
    <w:p w14:paraId="6350EADC" w14:textId="324EE78B" w:rsidR="005407F1" w:rsidRDefault="005407F1" w:rsidP="005407F1">
      <w:pPr>
        <w:pStyle w:val="Quote"/>
      </w:pPr>
      <w:r>
        <w:t>However, a subsequent paper by the same research team Leckcivilize and colleagues</w:t>
      </w:r>
      <w:r>
        <w:fldChar w:fldCharType="begin"/>
      </w:r>
      <w:r>
        <w:instrText>ADDIN F1000_CSL_CITATION&lt;~#@#~&gt;[{"title":"Nutritional Impacts of Minimum Unit Pricing for Alcohol: Are there unintended diet consequences?","id":"14694010","ArticleId":"743822868","type":"article-journal","author":[{"family":"Leckcivilize","given":"Attakrit"},{"family":"Whybrow","given":"Stephen"},{"family":"Gao","given":"Ni"},{"family":"McKenzie","given":"Lynda"},{"family":"Kopasker","given":"Daniel"},{"family":"McNamee","given":"Paul"},{"family":"Ludbrook","given":"Anne"}],"issued":{"date-parts":[["2022","12","14"]]},"container-title":"medRxiv","DOI":"10.1101/2022.12.12.22283347","citation-label":"14694010","Abstract":"&lt;strong&gt;BACKGROUND:&lt;/strong&gt;&lt;p&gt;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quality.&lt;/p&gt;\n&lt;strong&gt;OBJECTIVES:&lt;/strong&gt;&lt;p&gt;To estimate the effect of MUP on dietary energy, nutrients and diet quality.&lt;/p&gt;\n&lt;strong&gt;METHODS:&lt;/strong&gt;&lt;p&gt;Analyses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explored.&lt;/p&gt;\n&lt;strong&gt;RESULTS:&lt;/strong&gt;&lt;p&gt;The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alcohol.&lt;/p&gt;\n&lt;strong&gt;CONCLUSIONS:&lt;/strong&gt;&lt;p&gt;The introduction of MUP in Scotland was associated with small, but beneficial, statistically significant reductions in the purchase of sugar. There was no significant change in overall diet quality.&lt;/p&gt;","CleanAbstract":"BACKGROUND:In 2018, Scotland introduced a Minimum Unit Pricing (MUP) policy to remove very-low-cost alcoholic drinks from the market and reduce adverse social and health-related impacts of excessive alcohol consumption. Any increased spending on alcohol may reduce spending on food, and adversely impact diet quality.\nOBJECTIVES:To estimate the effect of MUP on dietary energy, nutrients and diet quality.\nMETHODS:Analyses were conducted on household level purchase data, collected by Kantar Worldpanel (KWP) over 53 weeks before and 54 weeks after the introduction of MUP, from 1987 households in Scotland and 6064 households in the north of England. Energy and food purchases were adjusted to per adult-equivalent values after accounting for estimated unavoidable food waste. Difference-in-differences analyses were conducted for energy, energy density, Diet Quality Index, and foods and nutrients that are relevant to the Scottish dietary goals. The Poisson pseudomaximum likelihood regression model with household fixed-effects was used, with estimates adjusted for age of main shopper, household composition, duration of KWP participation, total spending on non-food items, and month of the year. The effects of area level deprivation and levels of alcohol purchase were also explored.\nRESULTS:The introduction of MUP in Scotland led to a 1.6% (95% Confidence Interval (CI) 0.02% - 3.16%) reduction in sugar purchase or 8 grams per adult-equivalent per week. This reduction was partly a result of a 16.6% (95% CI 7.15% - 25.96%) reduction in sugar from alcoholic drinks purchased. No significant associations were found between MUP and energy, energy density, other nutrients or diet quality. Households from more deprived areas, or with greater alcohol purchases, had greater levels of sugar reduction from alcohol.\nCONCLUSIONS:The introduction of MUP in Scotland was associated with small, but beneficial, statistically significant reductions in the purchase of sugar. There was no significant change in overall diet quality."}]</w:instrText>
      </w:r>
      <w:r w:rsidR="00D04752">
        <w:fldChar w:fldCharType="separate"/>
      </w:r>
      <w:r>
        <w:fldChar w:fldCharType="end"/>
      </w:r>
      <w:r>
        <w:t xml:space="preserve"> analysed the impacts of MUP on actual diet quality and found</w:t>
      </w:r>
      <w:r w:rsidRPr="005B3D50">
        <w:t xml:space="preserve"> no </w:t>
      </w:r>
      <w:r>
        <w:t xml:space="preserve">impact on </w:t>
      </w:r>
      <w:r w:rsidRPr="005B3D50">
        <w:t xml:space="preserve">overall diet quality or nutrients except for sugar. </w:t>
      </w:r>
      <w:r>
        <w:t>MUP was associated with a significant (1.6%, CIs not reported) re</w:t>
      </w:r>
      <w:r w:rsidRPr="005B3D50">
        <w:t xml:space="preserve">duction in </w:t>
      </w:r>
      <w:r>
        <w:t xml:space="preserve">total </w:t>
      </w:r>
      <w:r w:rsidRPr="005B3D50">
        <w:t xml:space="preserve">sugar </w:t>
      </w:r>
      <w:commentRangeStart w:id="319"/>
      <w:r>
        <w:t>from alcohol</w:t>
      </w:r>
      <w:commentRangeEnd w:id="319"/>
      <w:r>
        <w:commentReference w:id="319"/>
      </w:r>
      <w:r>
        <w:t xml:space="preserve">, driven by a </w:t>
      </w:r>
      <w:r w:rsidRPr="008F35B4">
        <w:t>16.6% reduction in sugar from alcohol (confidence intervals not reported</w:t>
      </w:r>
      <w:r w:rsidRPr="008F35B4">
        <w:fldChar w:fldCharType="begin"/>
      </w:r>
      <w:r w:rsidRPr="008F35B4">
        <w:fldChar w:fldCharType="separate"/>
      </w:r>
      <w:r w:rsidRPr="008F35B4">
        <w:t>(Chong et al., 2022)</w:t>
      </w:r>
      <w:r w:rsidRPr="008F35B4">
        <w:fldChar w:fldCharType="end"/>
      </w:r>
      <w:r w:rsidRPr="008F35B4">
        <w:t>).</w:t>
      </w:r>
      <w:r>
        <w:t xml:space="preserve"> H</w:t>
      </w:r>
      <w:r w:rsidRPr="008A4E8B">
        <w:t xml:space="preserve">ouseholds with </w:t>
      </w:r>
      <w:commentRangeStart w:id="320"/>
      <w:r w:rsidRPr="008A4E8B">
        <w:t xml:space="preserve">high level of alcohol purchase reduce purchase of sugar from </w:t>
      </w:r>
      <w:commentRangeEnd w:id="320"/>
      <w:r>
        <w:commentReference w:id="320"/>
      </w:r>
      <w:r w:rsidRPr="008A4E8B">
        <w:t>alcohol significantly more than those with moderate level of alcohol purchase.</w:t>
      </w:r>
      <w:r>
        <w:t xml:space="preserve"> Households from the </w:t>
      </w:r>
      <w:r w:rsidRPr="003B143E">
        <w:t xml:space="preserve">60% </w:t>
      </w:r>
      <w:r>
        <w:t>most</w:t>
      </w:r>
      <w:r w:rsidRPr="003B143E">
        <w:t xml:space="preserve"> </w:t>
      </w:r>
      <w:r>
        <w:t>deprived areas reduced their purchase of sugar from alcohol more than the least deprived 40%.</w:t>
      </w:r>
    </w:p>
    <w:p w14:paraId="650963F9" w14:textId="2EF37DF0" w:rsidR="0003646B" w:rsidRDefault="0003646B" w:rsidP="0003646B">
      <w:r>
        <w:t>Page 65:</w:t>
      </w:r>
    </w:p>
    <w:p w14:paraId="3C361C5E" w14:textId="02EB1E17" w:rsidR="00311BAC" w:rsidRDefault="00311BAC" w:rsidP="00311BAC">
      <w:pPr>
        <w:pStyle w:val="Quote"/>
      </w:pPr>
      <w:r w:rsidRPr="006E120B">
        <w:t xml:space="preserve">Summary: There is little evidence to suggest that a factor other than MUP was impacting on alcohol prices differentially in Scotland and England. Analyses of alcohol sales included adjustment for disposable income in Scotland and E&amp;W and suggested </w:t>
      </w:r>
      <w:commentRangeStart w:id="321"/>
      <w:r w:rsidRPr="006E120B">
        <w:t>DI</w:t>
      </w:r>
      <w:commentRangeEnd w:id="321"/>
      <w:r>
        <w:commentReference w:id="321"/>
      </w:r>
      <w:r w:rsidRPr="006E120B">
        <w:t xml:space="preserve"> had little impact. </w:t>
      </w:r>
      <w:r w:rsidRPr="006E120B">
        <w:lastRenderedPageBreak/>
        <w:t>There is no conclusive evidence from other sources that disposable income changed differently in Scotland compared to England following MUP implementation</w:t>
      </w:r>
    </w:p>
    <w:p w14:paraId="7B37DEFA" w14:textId="6A76CDEC" w:rsidR="00E427A6" w:rsidRDefault="00E427A6" w:rsidP="00E427A6">
      <w:r>
        <w:t>Page 70:</w:t>
      </w:r>
    </w:p>
    <w:p w14:paraId="674D9C96" w14:textId="2623D66D" w:rsidR="00E427A6" w:rsidRPr="00E427A6" w:rsidRDefault="00E427A6" w:rsidP="003509EB">
      <w:pPr>
        <w:pStyle w:val="Quote"/>
      </w:pPr>
      <w:r w:rsidRPr="001113F6">
        <w:t>There was</w:t>
      </w:r>
      <w:r>
        <w:t xml:space="preserve"> </w:t>
      </w:r>
      <w:r w:rsidRPr="001113F6">
        <w:t xml:space="preserve">a </w:t>
      </w:r>
      <w:commentRangeStart w:id="322"/>
      <w:r w:rsidRPr="001113F6">
        <w:t>reduction</w:t>
      </w:r>
      <w:commentRangeEnd w:id="322"/>
      <w:r>
        <w:commentReference w:id="322"/>
      </w:r>
      <w:r w:rsidRPr="001113F6">
        <w:t xml:space="preserve"> of 13.4% in wholly attributable alcohol deaths in Scotland compared to England</w:t>
      </w:r>
      <w:r>
        <w:t>,</w:t>
      </w:r>
      <w:r w:rsidRPr="001113F6">
        <w:t xml:space="preserve"> as the control area.</w:t>
      </w:r>
    </w:p>
    <w:p w14:paraId="1E2C1162" w14:textId="52B2E70E" w:rsidR="0003646B" w:rsidRDefault="003277B2" w:rsidP="0003646B">
      <w:r>
        <w:t>Page 73:</w:t>
      </w:r>
    </w:p>
    <w:p w14:paraId="04391704" w14:textId="1D349666" w:rsidR="003277B2" w:rsidRDefault="003277B2" w:rsidP="003509EB">
      <w:pPr>
        <w:pStyle w:val="Quote"/>
      </w:pPr>
      <w:r>
        <w:t>Only category of nutrients that exhibited a statistically significant change due to MUP was</w:t>
      </w:r>
      <w:commentRangeStart w:id="323"/>
      <w:r>
        <w:t xml:space="preserve"> sugar </w:t>
      </w:r>
      <w:commentRangeEnd w:id="323"/>
      <w:r>
        <w:commentReference w:id="323"/>
      </w:r>
      <w:r>
        <w:t>particularly in deprived areas and higher-alcohol-purchasing households.</w:t>
      </w:r>
    </w:p>
    <w:p w14:paraId="34E52A49" w14:textId="5A7DB956" w:rsidR="00153E2E" w:rsidRDefault="00153E2E" w:rsidP="0003646B">
      <w:r>
        <w:t>Page 82:</w:t>
      </w:r>
    </w:p>
    <w:p w14:paraId="6D5A7FB7" w14:textId="77777777" w:rsidR="00153E2E" w:rsidRDefault="00153E2E" w:rsidP="003509EB">
      <w:pPr>
        <w:pStyle w:val="Quote"/>
      </w:pPr>
      <w:commentRangeStart w:id="324"/>
      <w:r>
        <w:t xml:space="preserve">The HM Treasury Green book </w:t>
      </w:r>
      <w:commentRangeEnd w:id="324"/>
      <w:r>
        <w:commentReference w:id="324"/>
      </w:r>
      <w:r>
        <w:t>uses the DfT VPF.</w:t>
      </w:r>
      <w:r>
        <w:fldChar w:fldCharType="begin"/>
      </w:r>
      <w:r>
        <w:instrText>ADDIN F1000_CSL_CITATION&lt;~#@#~&gt;[{"title":"The Green Book: Central Government Guidance on Appraisal and Evaluation","id":"14448832","type":"report","publisher":"The UK Government","author":[{"family":"HM Treasury"}],"issued":{"date-parts":[["2022"]]},"citation-label":"14448832","CleanAbstract":"No abstract available"}]</w:instrText>
      </w:r>
      <w:r w:rsidR="00D04752">
        <w:fldChar w:fldCharType="separate"/>
      </w:r>
      <w:r>
        <w:fldChar w:fldCharType="end"/>
      </w:r>
      <w:r>
        <w:t xml:space="preserve"> and it has been </w:t>
      </w:r>
      <w:r w:rsidRPr="00F474E9">
        <w:t xml:space="preserve">used in </w:t>
      </w:r>
      <w:r>
        <w:t xml:space="preserve">other health </w:t>
      </w:r>
      <w:r w:rsidRPr="00F474E9">
        <w:t>economic evaluations</w:t>
      </w:r>
      <w:r>
        <w:t>.</w:t>
      </w:r>
      <w:r w:rsidRPr="0021374B">
        <w:fldChar w:fldCharType="begin"/>
      </w:r>
      <w:r>
        <w:instrText>ADDIN F1000_CSL_CITATION&lt;~#@#~&gt;[{"title":"Methods for the economic evaluation of health care programmes","id":"14846175","type":"book","publisher":"Oxford university press","author":[{"family":"Drummond","given":"M F"},{"family":"Sculpher","given":"M J"},{"family":"Claxton","given":"K"},{"family":"Stoddart","given":"G L"},{"family":"Torrance","given":"G W"}],"issued":{"date-parts":[["2015"]]},"Default":true,"citation-label":"14846175","jurisdiction":"","CleanAbstract":"No abstract available"}]</w:instrText>
      </w:r>
      <w:r w:rsidR="00D04752">
        <w:fldChar w:fldCharType="separate"/>
      </w:r>
      <w:r w:rsidRPr="0021374B">
        <w:fldChar w:fldCharType="end"/>
      </w:r>
    </w:p>
    <w:p w14:paraId="2DB3FF6B" w14:textId="5810654F" w:rsidR="00153E2E" w:rsidRDefault="009E7A3B" w:rsidP="0003646B">
      <w:r>
        <w:t>Page 87:</w:t>
      </w:r>
    </w:p>
    <w:p w14:paraId="1E065FF2" w14:textId="759B77D7" w:rsidR="009E7A3B" w:rsidRDefault="009E7A3B" w:rsidP="003509EB">
      <w:pPr>
        <w:pStyle w:val="Quote"/>
      </w:pPr>
      <w:r>
        <w:t xml:space="preserve">When asked through surveys or interviews- how MUP had affected their drinking, a variety of responses </w:t>
      </w:r>
      <w:commentRangeStart w:id="325"/>
      <w:r>
        <w:t>were given</w:t>
      </w:r>
      <w:commentRangeEnd w:id="325"/>
      <w:r>
        <w:commentReference w:id="325"/>
      </w:r>
      <w:r>
        <w:t>.</w:t>
      </w:r>
    </w:p>
    <w:p w14:paraId="6A25E6C6" w14:textId="62C6132A" w:rsidR="00774E2B" w:rsidRDefault="00774E2B" w:rsidP="0003646B">
      <w:r>
        <w:t>Page 88:</w:t>
      </w:r>
    </w:p>
    <w:p w14:paraId="42E60086" w14:textId="0CAEF81D" w:rsidR="00774E2B" w:rsidRDefault="00774E2B" w:rsidP="003509EB">
      <w:pPr>
        <w:pStyle w:val="Quote"/>
      </w:pPr>
      <w:r>
        <w:t xml:space="preserve">Others, especially </w:t>
      </w:r>
      <w:r w:rsidRPr="00354F6D">
        <w:t xml:space="preserve">those with alcohol dependency who were also financially vulnerable </w:t>
      </w:r>
      <w:r w:rsidRPr="00FF52E3">
        <w:t xml:space="preserve">reported needing to use pre-existing harmful strategies more often, such as </w:t>
      </w:r>
      <w:r>
        <w:t xml:space="preserve">reducing </w:t>
      </w:r>
      <w:r w:rsidRPr="00FF52E3">
        <w:t xml:space="preserve">spending on food, </w:t>
      </w:r>
      <w:commentRangeStart w:id="326"/>
      <w:r>
        <w:t xml:space="preserve">begging or stealing </w:t>
      </w:r>
      <w:commentRangeEnd w:id="326"/>
      <w:r>
        <w:commentReference w:id="326"/>
      </w:r>
      <w:r w:rsidRPr="00FF52E3">
        <w:t xml:space="preserve">to </w:t>
      </w:r>
      <w:r>
        <w:t>cope</w:t>
      </w:r>
      <w:r w:rsidRPr="00FF52E3">
        <w:t xml:space="preserve"> with the price increase.</w:t>
      </w:r>
    </w:p>
    <w:p w14:paraId="5CF9B319" w14:textId="77777777" w:rsidR="00E47854" w:rsidRPr="0028117B" w:rsidRDefault="00E47854" w:rsidP="003509EB">
      <w:pPr>
        <w:pStyle w:val="Quote"/>
      </w:pPr>
      <w:bookmarkStart w:id="327" w:name="_Hlk135381994"/>
      <w:commentRangeStart w:id="328"/>
      <w:r>
        <w:t>Overall, the evidence supports that MUP has had a positive impact on health</w:t>
      </w:r>
      <w:r w:rsidRPr="000D6E9B">
        <w:t xml:space="preserve"> outcomes</w:t>
      </w:r>
      <w:r>
        <w:t>, namely</w:t>
      </w:r>
      <w:r w:rsidRPr="000D6E9B">
        <w:t xml:space="preserve"> a reduction in alcohol-</w:t>
      </w:r>
      <w:r>
        <w:t>attributable</w:t>
      </w:r>
      <w:r w:rsidRPr="000D6E9B">
        <w:t xml:space="preserve"> deaths</w:t>
      </w:r>
      <w:r>
        <w:t xml:space="preserve"> and hospital admissions, particularly in men and those living in the most deprived areas, with</w:t>
      </w:r>
      <w:r w:rsidRPr="000D6E9B">
        <w:t xml:space="preserve"> no clear evidence of substantial negative impacts on the alcoholic drinks industry or social harms at the population level.</w:t>
      </w:r>
      <w:commentRangeEnd w:id="328"/>
      <w:r>
        <w:commentReference w:id="328"/>
      </w:r>
    </w:p>
    <w:bookmarkEnd w:id="327"/>
    <w:p w14:paraId="29088993" w14:textId="3A09347D" w:rsidR="00C8460E" w:rsidRDefault="003509EB" w:rsidP="003509EB">
      <w:pPr>
        <w:pStyle w:val="Quote"/>
      </w:pPr>
      <w:commentRangeStart w:id="329"/>
      <w:commentRangeStart w:id="330"/>
      <w:r>
        <w:t>The reasons why an individual might develop an alcohol dependency are complex and often rooted in earlier life circumstances including trauma. Those with probable alcohol dependency need timely and evidence-based treatment and wider support that addresses the root cause of their dependency.</w:t>
      </w:r>
      <w:commentRangeEnd w:id="329"/>
      <w:r>
        <w:commentReference w:id="329"/>
      </w:r>
      <w:commentRangeEnd w:id="330"/>
      <w:r>
        <w:commentReference w:id="330"/>
      </w:r>
    </w:p>
    <w:p w14:paraId="0E2F6EB0" w14:textId="77777777" w:rsidR="00C8460E" w:rsidRDefault="00C8460E">
      <w:r>
        <w:br w:type="page"/>
      </w:r>
    </w:p>
    <w:p w14:paraId="1A6BF0FF" w14:textId="05133A88" w:rsidR="003509EB" w:rsidRDefault="00E07CA2" w:rsidP="0005117C">
      <w:pPr>
        <w:pStyle w:val="Heading2"/>
      </w:pPr>
      <w:bookmarkStart w:id="331" w:name="_Toc142639312"/>
      <w:r w:rsidRPr="00E07CA2">
        <w:lastRenderedPageBreak/>
        <w:t xml:space="preserve">PHS FOI 2023-001635 </w:t>
      </w:r>
      <w:r w:rsidR="0005117C" w:rsidRPr="0005117C">
        <w:t>MUP Final draft for SG 180522 - PHS comments</w:t>
      </w:r>
      <w:bookmarkEnd w:id="331"/>
    </w:p>
    <w:p w14:paraId="0CC0D6B6" w14:textId="51EEF5EF" w:rsidR="00E47854" w:rsidRDefault="00390FE4" w:rsidP="0003646B">
      <w:r>
        <w:t>Page 5:</w:t>
      </w:r>
    </w:p>
    <w:p w14:paraId="6E07095E" w14:textId="77777777" w:rsidR="00390FE4" w:rsidRDefault="00390FE4" w:rsidP="00390FE4">
      <w:pPr>
        <w:pStyle w:val="Quote"/>
      </w:pPr>
      <w:commentRangeStart w:id="332"/>
      <w:r w:rsidRPr="00390FE4">
        <w:rPr>
          <w:rStyle w:val="QuoteChar"/>
        </w:rPr>
        <w:t>Increasing the real value would potentially increase the impact on</w:t>
      </w:r>
      <w:r>
        <w:t xml:space="preserve"> consumption and harms, but any negative or harmful impacts may also increase.</w:t>
      </w:r>
      <w:commentRangeEnd w:id="332"/>
      <w:r>
        <w:commentReference w:id="332"/>
      </w:r>
    </w:p>
    <w:p w14:paraId="063428B1" w14:textId="78977C28" w:rsidR="00B23FCD" w:rsidRDefault="00B23FCD" w:rsidP="00B23FCD">
      <w:r>
        <w:t>Page 6:</w:t>
      </w:r>
    </w:p>
    <w:p w14:paraId="3ED80198" w14:textId="77777777" w:rsidR="000F408A" w:rsidRPr="00EC754A" w:rsidRDefault="000F408A" w:rsidP="00CA6ECB">
      <w:pPr>
        <w:pStyle w:val="Quote"/>
      </w:pPr>
      <w:r>
        <w:t xml:space="preserve">This would be particularly important if a decision to increase the level of MUP was taken </w:t>
      </w:r>
      <w:commentRangeStart w:id="333"/>
      <w:r>
        <w:t>and when implementing MUP for the first time in other countries</w:t>
      </w:r>
      <w:commentRangeEnd w:id="333"/>
      <w:r>
        <w:commentReference w:id="333"/>
      </w:r>
      <w:r>
        <w:t>.</w:t>
      </w:r>
      <w:r w:rsidRPr="00863016">
        <w:t xml:space="preserve"> </w:t>
      </w:r>
      <w:r>
        <w:t xml:space="preserve">The strategies to do this should be informed </w:t>
      </w:r>
      <w:commentRangeStart w:id="334"/>
      <w:r>
        <w:t>by the evidence</w:t>
      </w:r>
      <w:commentRangeEnd w:id="334"/>
      <w:r>
        <w:commentReference w:id="334"/>
      </w:r>
      <w:r>
        <w:t>.</w:t>
      </w:r>
    </w:p>
    <w:p w14:paraId="2A06B6E5" w14:textId="77777777" w:rsidR="00CA6ECB" w:rsidRDefault="00CA6ECB" w:rsidP="00CA6ECB">
      <w:pPr>
        <w:pStyle w:val="Quote"/>
      </w:pPr>
      <w:r>
        <w:t xml:space="preserve">The wider system matters. Policy makers need to consider how new policies, </w:t>
      </w:r>
      <w:commentRangeStart w:id="335"/>
      <w:r>
        <w:t>such as the proposed Deposit Return Scheme (DRS</w:t>
      </w:r>
      <w:r w:rsidRPr="00CE70F0">
        <w:t xml:space="preserve">) </w:t>
      </w:r>
      <w:r>
        <w:t>might interact with MUP.</w:t>
      </w:r>
      <w:commentRangeEnd w:id="335"/>
      <w:r>
        <w:commentReference w:id="335"/>
      </w:r>
    </w:p>
    <w:p w14:paraId="4D39B4DE" w14:textId="75129DB1" w:rsidR="00B23FCD" w:rsidRDefault="00E82F61" w:rsidP="00B23FCD">
      <w:r>
        <w:t>Page 25:</w:t>
      </w:r>
    </w:p>
    <w:p w14:paraId="2330D640" w14:textId="23981730" w:rsidR="00E82F61" w:rsidRDefault="00E82F61" w:rsidP="00E82F61">
      <w:pPr>
        <w:pStyle w:val="Quote"/>
      </w:pPr>
      <w:commentRangeStart w:id="336"/>
      <w:r>
        <w:t xml:space="preserve">Nature of </w:t>
      </w:r>
      <w:r w:rsidRPr="00882616">
        <w:t>presentation of statistical result</w:t>
      </w:r>
      <w:commentRangeEnd w:id="336"/>
      <w:r>
        <w:commentReference w:id="336"/>
      </w:r>
    </w:p>
    <w:p w14:paraId="30DB7F7F" w14:textId="7EE7F6C6" w:rsidR="00022314" w:rsidRPr="00022314" w:rsidRDefault="00022314" w:rsidP="00022314">
      <w:pPr>
        <w:pStyle w:val="Quote"/>
      </w:pPr>
      <w:r w:rsidRPr="00022314">
        <w:rPr>
          <w:rStyle w:val="Bold"/>
          <w:b w:val="0"/>
          <w:bCs/>
        </w:rPr>
        <w:t>Statistical significance:</w:t>
      </w:r>
      <w:r w:rsidRPr="00022314">
        <w:rPr>
          <w:b/>
          <w:bCs/>
        </w:rPr>
        <w:t xml:space="preserve"> </w:t>
      </w:r>
      <w:r w:rsidRPr="00022314">
        <w:rPr>
          <w:b/>
          <w:bCs/>
        </w:rPr>
        <w:br/>
      </w:r>
      <w:r w:rsidRPr="00882616">
        <w:t xml:space="preserve">p≤0.05, </w:t>
      </w:r>
      <w:commentRangeStart w:id="337"/>
      <w:r>
        <w:t>and/</w:t>
      </w:r>
      <w:r w:rsidRPr="00882616">
        <w:t xml:space="preserve">or </w:t>
      </w:r>
      <w:commentRangeEnd w:id="337"/>
      <w:r>
        <w:commentReference w:id="337"/>
      </w:r>
      <w:r>
        <w:t xml:space="preserve">the </w:t>
      </w:r>
      <w:r w:rsidRPr="00882616">
        <w:t xml:space="preserve">confidence interval does not </w:t>
      </w:r>
      <w:r>
        <w:t>support the null hypothesis</w:t>
      </w:r>
    </w:p>
    <w:p w14:paraId="406140FD" w14:textId="22107546" w:rsidR="00390FE4" w:rsidRDefault="00914880" w:rsidP="0003646B">
      <w:r>
        <w:t>Page 62:</w:t>
      </w:r>
    </w:p>
    <w:p w14:paraId="39DD9B96" w14:textId="05A6898F" w:rsidR="00914880" w:rsidRPr="001170E5" w:rsidRDefault="00914880" w:rsidP="0003646B">
      <w:pPr>
        <w:rPr>
          <w:rStyle w:val="QuoteChar"/>
        </w:rPr>
      </w:pPr>
      <w:commentRangeStart w:id="338"/>
      <w:r w:rsidRPr="0018261D">
        <w:t xml:space="preserve">Planned work </w:t>
      </w:r>
      <w:commentRangeEnd w:id="338"/>
      <w:r>
        <w:commentReference w:id="338"/>
      </w:r>
      <w:r w:rsidRPr="0018261D">
        <w:t xml:space="preserve">exploring available data sources may help to clarify the role of alcohol treatment in </w:t>
      </w:r>
      <w:r w:rsidRPr="001170E5">
        <w:rPr>
          <w:rStyle w:val="QuoteChar"/>
        </w:rPr>
        <w:t>the future.</w:t>
      </w:r>
    </w:p>
    <w:p w14:paraId="244BE740" w14:textId="7D685C30" w:rsidR="001170E5" w:rsidRDefault="001170E5" w:rsidP="0003646B">
      <w:r>
        <w:t>Page 69:</w:t>
      </w:r>
    </w:p>
    <w:p w14:paraId="17F68A65" w14:textId="6827F8FD" w:rsidR="001170E5" w:rsidRPr="0003646B" w:rsidRDefault="001170E5" w:rsidP="001170E5">
      <w:pPr>
        <w:pStyle w:val="Quote"/>
      </w:pPr>
      <w:r w:rsidRPr="00140AFD">
        <w:t>The timing of the multi-buy discount ban in relation to the observed effect on deaths and hospital</w:t>
      </w:r>
      <w:r>
        <w:t xml:space="preserve"> admissions</w:t>
      </w:r>
      <w:r w:rsidRPr="00140AFD">
        <w:t xml:space="preserve"> is not plausible, </w:t>
      </w:r>
      <w:commentRangeStart w:id="339"/>
      <w:r w:rsidRPr="00140AFD">
        <w:t xml:space="preserve">which is </w:t>
      </w:r>
      <w:r>
        <w:t xml:space="preserve">further </w:t>
      </w:r>
      <w:r w:rsidRPr="00140AFD">
        <w:t xml:space="preserve">supported by </w:t>
      </w:r>
      <w:r>
        <w:t>the</w:t>
      </w:r>
      <w:r w:rsidRPr="00140AFD">
        <w:t xml:space="preserve"> </w:t>
      </w:r>
      <w:r>
        <w:t>additional</w:t>
      </w:r>
      <w:r w:rsidRPr="00140AFD">
        <w:t xml:space="preserve"> analysis </w:t>
      </w:r>
      <w:r>
        <w:t>that applied a false intervention date</w:t>
      </w:r>
      <w:r w:rsidRPr="00140AFD">
        <w:t xml:space="preserve"> in the health harms study.</w:t>
      </w:r>
      <w:commentRangeEnd w:id="339"/>
      <w:r>
        <w:commentReference w:id="339"/>
      </w:r>
    </w:p>
    <w:p w14:paraId="6C48F05E" w14:textId="1C7D8C74" w:rsidR="00344622" w:rsidRDefault="00DB2EE9" w:rsidP="005B5FB4">
      <w:r>
        <w:t>Page 80:</w:t>
      </w:r>
    </w:p>
    <w:p w14:paraId="6F5E4939" w14:textId="0F2C0187" w:rsidR="00DB2EE9" w:rsidRPr="005B5FB4" w:rsidRDefault="00DB2EE9" w:rsidP="00DB2EE9">
      <w:pPr>
        <w:pStyle w:val="Quote"/>
      </w:pPr>
      <w:r w:rsidRPr="00686B67">
        <w:t>Unlikely to</w:t>
      </w:r>
      <w:r>
        <w:t xml:space="preserve"> otherwise explain observed effects as most studies </w:t>
      </w:r>
      <w:commentRangeStart w:id="340"/>
      <w:r>
        <w:t xml:space="preserve">dud </w:t>
      </w:r>
      <w:commentRangeEnd w:id="340"/>
      <w:r>
        <w:commentReference w:id="340"/>
      </w:r>
      <w:r>
        <w:t>not use data from during the pandemic and the few that did took appropriate steps to mitigate the impact on their research.</w:t>
      </w:r>
    </w:p>
    <w:p w14:paraId="7428E31B" w14:textId="77777777" w:rsidR="000938EF" w:rsidRPr="000938EF" w:rsidRDefault="000938EF" w:rsidP="000938EF"/>
    <w:sectPr w:rsidR="000938EF" w:rsidRPr="000938EF">
      <w:pgSz w:w="11906" w:h="16838"/>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Author" w:initials="A">
    <w:p w14:paraId="7AD0785C" w14:textId="77777777" w:rsidR="0092650F" w:rsidRDefault="0092650F" w:rsidP="00A20CBA">
      <w:pPr>
        <w:pStyle w:val="CommentText"/>
      </w:pPr>
      <w:r>
        <w:rPr>
          <w:rStyle w:val="CommentReference"/>
        </w:rPr>
        <w:annotationRef/>
      </w:r>
      <w:r>
        <w:t>It would be helpful to have a bit of discussion about the relative strengths and limitations of these different types of data as has been done in previous sections.</w:t>
      </w:r>
    </w:p>
  </w:comment>
  <w:comment w:id="3" w:author="Author" w:initials="A">
    <w:p w14:paraId="7ACCB47A" w14:textId="77777777" w:rsidR="0051249B" w:rsidRDefault="0051249B" w:rsidP="0051249B">
      <w:r>
        <w:annotationRef/>
      </w:r>
      <w:r>
        <w:t>I think a glossary would be useful.for techinical terminology or jargon.</w:t>
      </w:r>
    </w:p>
    <w:p w14:paraId="1A34B8D0" w14:textId="77777777" w:rsidR="0051249B" w:rsidRDefault="0051249B" w:rsidP="0051249B">
      <w:r>
        <w:t xml:space="preserve"> Also abbreviations. In such a long document, with a lot of abbreviations, although the first is exaplined, the reader may not start at the beginning and work their way through to the end, so would be good for reference</w:t>
      </w:r>
    </w:p>
  </w:comment>
  <w:comment w:id="5" w:author="Author" w:initials="A">
    <w:p w14:paraId="01F9A66C" w14:textId="77777777" w:rsidR="00565D06" w:rsidRDefault="00565D06" w:rsidP="00565D06">
      <w:r>
        <w:annotationRef/>
      </w:r>
      <w:r>
        <w:t>It’s a bit difficult to follow because there is a mixture of policy context and historical events within the country and the organisation.</w:t>
      </w:r>
    </w:p>
    <w:p w14:paraId="61723A73" w14:textId="77777777" w:rsidR="00565D06" w:rsidRDefault="00565D06" w:rsidP="00565D06"/>
    <w:p w14:paraId="763936FA" w14:textId="77777777" w:rsidR="00565D06" w:rsidRDefault="00565D06" w:rsidP="00565D06">
      <w:r>
        <w:t>Seen next comments</w:t>
      </w:r>
    </w:p>
  </w:comment>
  <w:comment w:id="6" w:author="Author" w:initials="A">
    <w:p w14:paraId="66C9AD61" w14:textId="77777777" w:rsidR="00B2006C" w:rsidRDefault="00B2006C" w:rsidP="00B2006C">
      <w:r>
        <w:annotationRef/>
      </w:r>
      <w:r>
        <w:t>I would take this out from here It is important to set the scene clearly about what the policy is about, its aims etc as detailed in the paras above and below. This seems like an intersting but unassociated fact</w:t>
      </w:r>
    </w:p>
  </w:comment>
  <w:comment w:id="7" w:author="Author" w:initials="A">
    <w:p w14:paraId="2DC8E9C1" w14:textId="77777777" w:rsidR="005709C0" w:rsidRDefault="005709C0" w:rsidP="005709C0">
      <w:r>
        <w:annotationRef/>
      </w:r>
      <w:r>
        <w:t>When?</w:t>
      </w:r>
    </w:p>
  </w:comment>
  <w:comment w:id="8" w:author="Author" w:initials="A">
    <w:p w14:paraId="5184DDA5" w14:textId="77777777" w:rsidR="00C84353" w:rsidRDefault="00C84353" w:rsidP="00C84353">
      <w:r>
        <w:annotationRef/>
      </w:r>
      <w:r>
        <w:t>I understand what you are saying, but I would remove this, Starting with this in the methods gives the reader the impression that the design choses was somehow second best. I would start with the 3rd paragraph</w:t>
      </w:r>
    </w:p>
  </w:comment>
  <w:comment w:id="9" w:author="Author" w:initials="A">
    <w:p w14:paraId="7706311B" w14:textId="77777777" w:rsidR="00857E1E" w:rsidRDefault="00857E1E" w:rsidP="00857E1E">
      <w:r>
        <w:annotationRef/>
      </w:r>
      <w:r>
        <w:t>I'd suggest removing this part as it is quite theoretical, The alternative would be to re-word it specific to MUP. Something like, It would be possible to conclude if MUP had contributed to the outcomes of reducing harm  etc if 1 we can describe the chain of events that connect an increase the price of low cost high strength alcohol, to changes in how much people drink to changes in the levels of alcohol related harms…</w:t>
      </w:r>
    </w:p>
    <w:p w14:paraId="4396DE2E" w14:textId="77777777" w:rsidR="00857E1E" w:rsidRDefault="00857E1E" w:rsidP="00857E1E"/>
  </w:comment>
  <w:comment w:id="12" w:author="Author" w:initials="A">
    <w:p w14:paraId="49C9C8B1" w14:textId="77777777" w:rsidR="002A3AC5" w:rsidRDefault="002A3AC5" w:rsidP="002A3AC5">
      <w:r>
        <w:annotationRef/>
      </w:r>
      <w:r>
        <w:t xml:space="preserve">Can we say something like - describing how MUP would affect health and wellbeing  </w:t>
      </w:r>
    </w:p>
  </w:comment>
  <w:comment w:id="13" w:author="Author" w:initials="A">
    <w:p w14:paraId="4EBBAF09" w14:textId="77777777" w:rsidR="002E3EC4" w:rsidRDefault="002E3EC4" w:rsidP="002E3EC4">
      <w:r>
        <w:annotationRef/>
      </w:r>
      <w:r>
        <w:t xml:space="preserve">Is there a simpler way to say this? </w:t>
      </w:r>
    </w:p>
  </w:comment>
  <w:comment w:id="14" w:author="Author" w:initials="A">
    <w:p w14:paraId="2295251E" w14:textId="77777777" w:rsidR="00FD33EB" w:rsidRDefault="00FD33EB" w:rsidP="00FD33EB">
      <w:r>
        <w:annotationRef/>
      </w:r>
      <w:r>
        <w:t xml:space="preserve">I understand what you mean but I wouldn't use the words very simple. I think enough to say a theory of change. If someone isn't guided through it, it still isn't easily accessible for those not familiar with these models </w:t>
      </w:r>
    </w:p>
  </w:comment>
  <w:comment w:id="15" w:author="Author" w:initials="A">
    <w:p w14:paraId="0A25A416" w14:textId="77777777" w:rsidR="00115CFE" w:rsidRDefault="00115CFE" w:rsidP="00115CFE">
      <w:r>
        <w:annotationRef/>
      </w:r>
      <w:r>
        <w:t>Is it worth describing figure one,  here rather than saying what a ToC is, I would check with comms, people who use software to help read many not be able to access the figure.</w:t>
      </w:r>
    </w:p>
  </w:comment>
  <w:comment w:id="17" w:author="Author" w:initials="A">
    <w:p w14:paraId="155B97BC" w14:textId="77777777" w:rsidR="00A870A0" w:rsidRDefault="00A870A0" w:rsidP="00A870A0">
      <w:r>
        <w:annotationRef/>
      </w:r>
      <w:r>
        <w:t>I was confused about this section and how it fits in with section 2, it seems to me that this is the bit about generating the evidence for section 2?</w:t>
      </w:r>
    </w:p>
  </w:comment>
  <w:comment w:id="18" w:author="Author" w:initials="A">
    <w:p w14:paraId="71F2F839" w14:textId="77777777" w:rsidR="0060791D" w:rsidRDefault="0060791D" w:rsidP="0060791D">
      <w:r>
        <w:annotationRef/>
      </w:r>
      <w:r>
        <w:t>Can we be more assertive and lessqualified in this statement - something like We used a range of investigative approaches and sought numerical and experiential data from diverse sources to provide robust evidence which strongly demonstrate  the ….</w:t>
      </w:r>
    </w:p>
  </w:comment>
  <w:comment w:id="19" w:author="Author" w:initials="A">
    <w:p w14:paraId="1F7B7AE6" w14:textId="77777777" w:rsidR="008E1B9A" w:rsidRDefault="008E1B9A" w:rsidP="008E1B9A">
      <w:r>
        <w:annotationRef/>
      </w:r>
      <w:r>
        <w:t>I think if you say this at the start, doesn't need to be repeated</w:t>
      </w:r>
    </w:p>
  </w:comment>
  <w:comment w:id="20" w:author="Author" w:initials="A">
    <w:p w14:paraId="3A76FB67" w14:textId="77777777" w:rsidR="00011C8B" w:rsidRDefault="00011C8B" w:rsidP="00011C8B">
      <w:r>
        <w:annotationRef/>
      </w:r>
      <w:r>
        <w:t>Number?</w:t>
      </w:r>
    </w:p>
  </w:comment>
  <w:comment w:id="21" w:author="Author" w:initials="A">
    <w:p w14:paraId="5198A468" w14:textId="77777777" w:rsidR="00D04703" w:rsidRDefault="00D04703" w:rsidP="00D04703">
      <w:r>
        <w:annotationRef/>
      </w:r>
      <w:r>
        <w:t>Can we quantify this? Between when and when?</w:t>
      </w:r>
    </w:p>
  </w:comment>
  <w:comment w:id="22" w:author="Author" w:initials="A">
    <w:p w14:paraId="5617DFBE" w14:textId="77777777" w:rsidR="003C3DFB" w:rsidRDefault="003C3DFB" w:rsidP="003C3DFB">
      <w:r>
        <w:annotationRef/>
      </w:r>
      <w:r>
        <w:t>You go on to describe this in section 2, so I would remove from here as it leads to more questions that are actually covreed in section 2</w:t>
      </w:r>
    </w:p>
  </w:comment>
  <w:comment w:id="23" w:author="Author" w:initials="A">
    <w:p w14:paraId="671DFC22" w14:textId="77777777" w:rsidR="00966A8F" w:rsidRDefault="00966A8F" w:rsidP="00966A8F">
      <w:r>
        <w:annotationRef/>
      </w:r>
      <w:r>
        <w:t xml:space="preserve">I would encourage you to be specific to MUP, so was thre one Evaluation advisory group for MUP and what did it advise on </w:t>
      </w:r>
    </w:p>
  </w:comment>
  <w:comment w:id="25" w:author="Author" w:initials="A">
    <w:p w14:paraId="3900F5C7" w14:textId="77777777" w:rsidR="006A0E83" w:rsidRDefault="006A0E83" w:rsidP="006A0E83">
      <w:r>
        <w:annotationRef/>
      </w:r>
      <w:r>
        <w:t xml:space="preserve">In this section there is a mixture of active and passive language, </w:t>
      </w:r>
    </w:p>
  </w:comment>
  <w:comment w:id="26" w:author="Author" w:initials="A">
    <w:p w14:paraId="15473AEF" w14:textId="77777777" w:rsidR="000B7A32" w:rsidRDefault="000B7A32" w:rsidP="000B7A32">
      <w:r>
        <w:annotationRef/>
      </w:r>
      <w:r>
        <w:t>Shorten to "were duplicates"</w:t>
      </w:r>
    </w:p>
  </w:comment>
  <w:comment w:id="27" w:author="Author" w:initials="A">
    <w:p w14:paraId="68ACABCD" w14:textId="77777777" w:rsidR="000B7A32" w:rsidRDefault="000B7A32" w:rsidP="000B7A32">
      <w:r>
        <w:annotationRef/>
      </w:r>
      <w:r>
        <w:t>Can we shorten to, were not about MUP or were not conducted in Scotlnad</w:t>
      </w:r>
    </w:p>
  </w:comment>
  <w:comment w:id="28" w:author="Author" w:initials="A">
    <w:p w14:paraId="6E9F70FF" w14:textId="77777777" w:rsidR="0033021E" w:rsidRDefault="0033021E" w:rsidP="0033021E">
      <w:r>
        <w:annotationRef/>
      </w:r>
      <w:r>
        <w:t>Why are we starting the sentence with the limitations. Should this not be discussed later in the discussion in limitations</w:t>
      </w:r>
    </w:p>
  </w:comment>
  <w:comment w:id="29" w:author="Author" w:initials="A">
    <w:p w14:paraId="20A951EB" w14:textId="77777777" w:rsidR="00732CC7" w:rsidRDefault="00732CC7" w:rsidP="00732CC7">
      <w:r>
        <w:annotationRef/>
      </w:r>
      <w:r>
        <w:t>I think a bit too much detail</w:t>
      </w:r>
    </w:p>
  </w:comment>
  <w:comment w:id="31" w:author="Author" w:initials="A">
    <w:p w14:paraId="38C0DB60" w14:textId="77777777" w:rsidR="0071531E" w:rsidRDefault="0071531E" w:rsidP="0071531E">
      <w:r>
        <w:annotationRef/>
      </w:r>
      <w:r>
        <w:t>Given that you describe it in more detail in another paper, I would suggest just limiting the text here to what you did, and not include why why you did it - which is mainly first 2 paragraphs, rest is good</w:t>
      </w:r>
    </w:p>
  </w:comment>
  <w:comment w:id="32" w:author="Author" w:initials="A">
    <w:p w14:paraId="1EFFD05E" w14:textId="77777777" w:rsidR="00725113" w:rsidRDefault="00725113" w:rsidP="00725113">
      <w:r>
        <w:annotationRef/>
      </w:r>
      <w:r>
        <w:t>The way it is worded it sounds like a deviation from the method, rathr than a pragmatic interpretation of the method, I would sugggest</w:t>
      </w:r>
    </w:p>
  </w:comment>
  <w:comment w:id="33" w:author="Author" w:initials="A">
    <w:p w14:paraId="2DE484BD" w14:textId="77777777" w:rsidR="007504F3" w:rsidRDefault="007504F3" w:rsidP="007504F3">
      <w:r>
        <w:annotationRef/>
      </w:r>
      <w:r>
        <w:t>Can you say what you did first, rather than what was not done</w:t>
      </w:r>
    </w:p>
  </w:comment>
  <w:comment w:id="34" w:author="Author" w:initials="A">
    <w:p w14:paraId="52A4CDA2" w14:textId="77777777" w:rsidR="00392737" w:rsidRDefault="00392737" w:rsidP="00392737">
      <w:r>
        <w:annotationRef/>
      </w:r>
      <w:r>
        <w:t>Perhaps too much detail for this report</w:t>
      </w:r>
    </w:p>
  </w:comment>
  <w:comment w:id="35" w:author="Author" w:initials="A">
    <w:p w14:paraId="1EBFD3B9" w14:textId="77777777" w:rsidR="00553DC2" w:rsidRDefault="00553DC2" w:rsidP="00553DC2">
      <w:r>
        <w:annotationRef/>
      </w:r>
      <w:r>
        <w:t>It’s a bit hard to follow, how did you actually estimate the cost to consumers for the CCA?</w:t>
      </w:r>
    </w:p>
  </w:comment>
  <w:comment w:id="36" w:author="Author" w:initials="A">
    <w:p w14:paraId="3970715D" w14:textId="77777777" w:rsidR="00541865" w:rsidRDefault="00541865" w:rsidP="00541865">
      <w:r>
        <w:annotationRef/>
      </w:r>
      <w:r>
        <w:t>Reword from passive language to be consistent with the rest of this section</w:t>
      </w:r>
    </w:p>
  </w:comment>
  <w:comment w:id="37" w:author="Author" w:initials="A">
    <w:p w14:paraId="71612BB5" w14:textId="77777777" w:rsidR="000E7F9B" w:rsidRDefault="000E7F9B" w:rsidP="000E7F9B">
      <w:r>
        <w:annotationRef/>
      </w:r>
      <w:r>
        <w:t>Repetition of a point made earlier and suggest removing</w:t>
      </w:r>
    </w:p>
  </w:comment>
  <w:comment w:id="38" w:author="Author" w:initials="A">
    <w:p w14:paraId="5B16D3B9" w14:textId="77777777" w:rsidR="002A5A41" w:rsidRDefault="002A5A41" w:rsidP="002A5A41">
      <w:r>
        <w:annotationRef/>
      </w:r>
      <w:r>
        <w:t xml:space="preserve">I don't understand what it adds to say controlled natural experiment - I think it is for you as the authors to say that there is strong evidence or moderate evidence or weak evidence </w:t>
      </w:r>
    </w:p>
  </w:comment>
  <w:comment w:id="39" w:author="Author" w:initials="A">
    <w:p w14:paraId="5964BAC2" w14:textId="77777777" w:rsidR="00F5288F" w:rsidRDefault="00F5288F" w:rsidP="00F5288F">
      <w:r>
        <w:annotationRef/>
      </w:r>
      <w:r>
        <w:t>This doesn't make sense here you say that the authors observed a smaller decrease in admissions wholly attributable to alcohol and then say any increase in admissions…</w:t>
      </w:r>
    </w:p>
  </w:comment>
  <w:comment w:id="40" w:author="Author" w:initials="A">
    <w:p w14:paraId="3CBDBC38" w14:textId="77777777" w:rsidR="00CC2359" w:rsidRDefault="00CC2359" w:rsidP="00CC2359">
      <w:r>
        <w:annotationRef/>
      </w:r>
      <w:r>
        <w:t>I think break this up a bit and take the reader through more slowly, so weak / moderate evidence of an association with an increase in acute deaths (be good to define what is meant by an acute and chronic death in the study). Acute deaths make a small percentage (quite percentage from study) and then give the explanation about switching spend from one thing to another.. presumably they also concluded that this could be unrelated to MUP and there were other plausible explanations egpolicy changes eg changes in approach to welfare, providing lump sums to people…</w:t>
      </w:r>
    </w:p>
  </w:comment>
  <w:comment w:id="41" w:author="Author" w:initials="A">
    <w:p w14:paraId="2F806752" w14:textId="77777777" w:rsidR="00001F2B" w:rsidRDefault="00001F2B" w:rsidP="00001F2B">
      <w:r>
        <w:annotationRef/>
      </w:r>
      <w:r>
        <w:t>Maybe this needs to be a section apart</w:t>
      </w:r>
    </w:p>
  </w:comment>
  <w:comment w:id="42" w:author="Author" w:initials="A">
    <w:p w14:paraId="4C4C1436" w14:textId="77777777" w:rsidR="0076198B" w:rsidRDefault="0076198B" w:rsidP="0076198B">
      <w:r>
        <w:annotationRef/>
      </w:r>
      <w:r>
        <w:t>This shouldn't be part of the section on health outcomes, perhaps needs some sort of separation</w:t>
      </w:r>
    </w:p>
  </w:comment>
  <w:comment w:id="43" w:author="Author" w:initials="A">
    <w:p w14:paraId="273F71DD" w14:textId="77777777" w:rsidR="00D41DF4" w:rsidRDefault="00D41DF4" w:rsidP="00D41DF4">
      <w:r>
        <w:annotationRef/>
      </w:r>
      <w:r>
        <w:t>Can you change this to active language, it would be easier to understand</w:t>
      </w:r>
    </w:p>
  </w:comment>
  <w:comment w:id="44" w:author="Author" w:initials="A">
    <w:p w14:paraId="5F569890" w14:textId="77777777" w:rsidR="00DF5EFF" w:rsidRDefault="00DF5EFF" w:rsidP="00DF5EFF">
      <w:r>
        <w:annotationRef/>
      </w:r>
      <w:r>
        <w:t>?</w:t>
      </w:r>
    </w:p>
  </w:comment>
  <w:comment w:id="45" w:author="Author" w:initials="A">
    <w:p w14:paraId="47BDE38D" w14:textId="77777777" w:rsidR="00700D2A" w:rsidRDefault="00700D2A" w:rsidP="00700D2A">
      <w:r>
        <w:annotationRef/>
      </w:r>
      <w:r>
        <w:t>But this is 13 not 12 - I don't understand</w:t>
      </w:r>
    </w:p>
  </w:comment>
  <w:comment w:id="46" w:author="Author" w:initials="A">
    <w:p w14:paraId="5ACF6326" w14:textId="77777777" w:rsidR="00700D2A" w:rsidRDefault="00700D2A" w:rsidP="00700D2A">
      <w:r>
        <w:annotationRef/>
      </w:r>
      <w:r>
        <w:t>Can we not be stronger than this in language. Earlier you say that compliance amongst retailiers was universal, practice accepted as normal, therefore the ability to purchase &lt;50 was highly unusual ?</w:t>
      </w:r>
    </w:p>
  </w:comment>
  <w:comment w:id="47" w:author="Author" w:initials="A">
    <w:p w14:paraId="6FA14492" w14:textId="77777777" w:rsidR="00D575AD" w:rsidRDefault="00D575AD" w:rsidP="00D575AD">
      <w:r>
        <w:annotationRef/>
      </w:r>
      <w:r>
        <w:t>Replace with strong?</w:t>
      </w:r>
    </w:p>
  </w:comment>
  <w:comment w:id="48" w:author="Author" w:initials="A">
    <w:p w14:paraId="1F82C463" w14:textId="77777777" w:rsidR="00162DD3" w:rsidRDefault="00162DD3" w:rsidP="00162DD3">
      <w:r>
        <w:annotationRef/>
      </w:r>
      <w:r>
        <w:t>Can this statement be explained</w:t>
      </w:r>
    </w:p>
  </w:comment>
  <w:comment w:id="49" w:author="Author" w:initials="A">
    <w:p w14:paraId="554A6543" w14:textId="77777777" w:rsidR="004243F1" w:rsidRDefault="004243F1" w:rsidP="004243F1">
      <w:r>
        <w:annotationRef/>
      </w:r>
      <w:r>
        <w:t>I don’t understand the use of the word particularly - would it be easier to say that the increase in the price of single container products contributed to the increase observed in cider…</w:t>
      </w:r>
    </w:p>
  </w:comment>
  <w:comment w:id="50" w:author="Author" w:initials="A">
    <w:p w14:paraId="12719841" w14:textId="77777777" w:rsidR="00B92367" w:rsidRDefault="00B92367" w:rsidP="00B92367">
      <w:r>
        <w:annotationRef/>
      </w:r>
      <w:r>
        <w:t>To what extent did they compare with other products they would normally buy eg price increase in milk or bread versus price changes in alcohol. Are people just used to an environment where price inflation is gradual, normal therefore they don't notice?</w:t>
      </w:r>
    </w:p>
  </w:comment>
  <w:comment w:id="51" w:author="Author" w:initials="A">
    <w:p w14:paraId="71F1E297" w14:textId="77777777" w:rsidR="00073BDB" w:rsidRDefault="00073BDB" w:rsidP="00073BDB">
      <w:r>
        <w:annotationRef/>
      </w:r>
      <w:r>
        <w:t>This was also in section 3.5, It seems strange to start the para with summary, why not have as a concluding para or separate out in some way(put in a box)</w:t>
      </w:r>
    </w:p>
  </w:comment>
  <w:comment w:id="52" w:author="Author" w:initials="A">
    <w:p w14:paraId="74551177" w14:textId="77777777" w:rsidR="00165185" w:rsidRDefault="00165185" w:rsidP="00165185">
      <w:r>
        <w:annotationRef/>
      </w:r>
      <w:r>
        <w:t>That is interesting  - we never quantified any of these benefits as part of the the theory of change</w:t>
      </w:r>
    </w:p>
  </w:comment>
  <w:comment w:id="54" w:author="Author" w:initials="A">
    <w:p w14:paraId="405C384A" w14:textId="77777777" w:rsidR="000C785D" w:rsidRDefault="000C785D" w:rsidP="000C785D">
      <w:r>
        <w:annotationRef/>
      </w:r>
      <w:r>
        <w:t>Presumably the drink drive limit and also envorcement activity were constant over this time ?</w:t>
      </w:r>
    </w:p>
  </w:comment>
  <w:comment w:id="55" w:author="Author" w:initials="A">
    <w:p w14:paraId="2E4D9DA1" w14:textId="77777777" w:rsidR="00FA486A" w:rsidRDefault="00FA486A" w:rsidP="00FA486A">
      <w:r>
        <w:annotationRef/>
      </w:r>
      <w:r>
        <w:t>Inconsistent format with other sections</w:t>
      </w:r>
    </w:p>
  </w:comment>
  <w:comment w:id="56" w:author="Author" w:initials="A">
    <w:p w14:paraId="0D2F7754" w14:textId="77777777" w:rsidR="0042319C" w:rsidRDefault="0042319C" w:rsidP="0042319C">
      <w:r>
        <w:annotationRef/>
      </w:r>
      <w:r>
        <w:t>Did we calaculate a cost for the increase in acute deaths, for the purpose of comparison</w:t>
      </w:r>
    </w:p>
  </w:comment>
  <w:comment w:id="57" w:author="Author" w:initials="A">
    <w:p w14:paraId="6FBECC84" w14:textId="77777777" w:rsidR="00C30E74" w:rsidRDefault="00C30E74" w:rsidP="00C30E74">
      <w:r>
        <w:annotationRef/>
      </w:r>
      <w:r>
        <w:t>Is it MUP or the added financial strain that MUP contributed to, remember these are people who may well have other issues that contribute to financial instability</w:t>
      </w:r>
    </w:p>
  </w:comment>
  <w:comment w:id="58" w:author="Author" w:initials="A">
    <w:p w14:paraId="35DDD1D8" w14:textId="77777777" w:rsidR="007318CC" w:rsidRDefault="007318CC" w:rsidP="007318CC">
      <w:r>
        <w:annotationRef/>
      </w:r>
      <w:r>
        <w:t>Explain more fully</w:t>
      </w:r>
    </w:p>
  </w:comment>
  <w:comment w:id="59" w:author="Author" w:initials="A">
    <w:p w14:paraId="79332BAB" w14:textId="77777777" w:rsidR="00D81D43" w:rsidRDefault="00D81D43" w:rsidP="00D81D43">
      <w:r>
        <w:annotationRef/>
      </w:r>
      <w:r>
        <w:t>Ou also have not accounted for any changes that might have been happening in terms of availability and affordability of illicit drugs and hcanges in that market independent of MUP</w:t>
      </w:r>
    </w:p>
  </w:comment>
  <w:comment w:id="60" w:author="Author" w:initials="A">
    <w:p w14:paraId="7EC0AFF2" w14:textId="77777777" w:rsidR="00373810" w:rsidRDefault="00373810" w:rsidP="00373810">
      <w:r>
        <w:annotationRef/>
      </w:r>
      <w:r>
        <w:t>?</w:t>
      </w:r>
    </w:p>
  </w:comment>
  <w:comment w:id="61" w:author="Author" w:initials="A">
    <w:p w14:paraId="3B526225" w14:textId="77777777" w:rsidR="0098326C" w:rsidRDefault="0098326C" w:rsidP="0098326C">
      <w:r>
        <w:annotationRef/>
      </w:r>
      <w:r>
        <w:t>If this is the discussion, why is there a table of results?</w:t>
      </w:r>
    </w:p>
  </w:comment>
  <w:comment w:id="62" w:author="Author" w:initials="A">
    <w:p w14:paraId="1E6F0BA6" w14:textId="77777777" w:rsidR="00595886" w:rsidRDefault="00595886" w:rsidP="00595886">
      <w:r>
        <w:annotationRef/>
      </w:r>
      <w:r>
        <w:t>This statement would be confusing for a reader, I think what you mean here is about statistical significance Whether or not something is statistically significant is one thing, but the fact that there is a reduction represents a meaningful change for services and people as well. It feels like we are playing this down because it doesn't meet statistical significance, however it is still a meaning ful finding</w:t>
      </w:r>
    </w:p>
  </w:comment>
  <w:comment w:id="63" w:author="Author" w:initials="A">
    <w:p w14:paraId="15A5F98E" w14:textId="77777777" w:rsidR="00F808BD" w:rsidRDefault="00F808BD" w:rsidP="00F808BD">
      <w:r>
        <w:annotationRef/>
      </w:r>
      <w:r>
        <w:t>The policy contributed to harm amongst a small number of people with established dependence and minimal recovery assets and supports…</w:t>
      </w:r>
    </w:p>
  </w:comment>
  <w:comment w:id="64" w:author="Author" w:initials="A">
    <w:p w14:paraId="1C7D85C2" w14:textId="77777777" w:rsidR="005D4AC5" w:rsidRDefault="005D4AC5" w:rsidP="005D4AC5">
      <w:r>
        <w:annotationRef/>
      </w:r>
      <w:r>
        <w:t>Is ther ea simpler way of saying this such as We estimated the number of deaths which could be avoided in the future based on xys, this assumes that the floor price retains its value and increases in line with other comparable products. If the floor price is reduced or not increased, the number of deaths avoided would be much less…</w:t>
      </w:r>
    </w:p>
  </w:comment>
  <w:comment w:id="65" w:author="Author" w:initials="A">
    <w:p w14:paraId="7AE3A9F7" w14:textId="77777777" w:rsidR="00953565" w:rsidRDefault="00953565" w:rsidP="00953565">
      <w:r>
        <w:annotationRef/>
      </w:r>
      <w:r>
        <w:t>So what is the limitation?</w:t>
      </w:r>
    </w:p>
  </w:comment>
  <w:comment w:id="66" w:author="Author" w:initials="A">
    <w:p w14:paraId="5C8385BD" w14:textId="77777777" w:rsidR="00EC2702" w:rsidRDefault="00EC2702" w:rsidP="00EC2702">
      <w:r>
        <w:annotationRef/>
      </w:r>
      <w:r>
        <w:t>Its not really a limitation of the methodology, it is a fact that there are other explanations which have to be considered and you go on to do that - so I would remove from this section</w:t>
      </w:r>
    </w:p>
  </w:comment>
  <w:comment w:id="68" w:author="Author" w:initials="A">
    <w:p w14:paraId="5C0DC368" w14:textId="77777777" w:rsidR="00352644" w:rsidRDefault="00352644" w:rsidP="00352644">
      <w:r>
        <w:annotationRef/>
      </w:r>
      <w:r>
        <w:t>These sections would benefit from an overall summary  at the end a short "so what " statement</w:t>
      </w:r>
    </w:p>
  </w:comment>
  <w:comment w:id="69" w:author="Author" w:initials="A">
    <w:p w14:paraId="4552F921" w14:textId="77777777" w:rsidR="00B31980" w:rsidRDefault="00B31980" w:rsidP="00B31980">
      <w:r>
        <w:annotationRef/>
      </w:r>
      <w:r>
        <w:t>I'm not sure of the value of an example when you can't provide a comprehensive assessment. Of developments across the country</w:t>
      </w:r>
    </w:p>
  </w:comment>
  <w:comment w:id="70" w:author="Author" w:initials="A">
    <w:p w14:paraId="438417DA" w14:textId="77777777" w:rsidR="00BC398A" w:rsidRDefault="00BC398A" w:rsidP="00BC398A">
      <w:r>
        <w:annotationRef/>
      </w:r>
      <w:r>
        <w:t>Since that in 2015 there was a 22% cut in funds for alcohol and drugs services</w:t>
      </w:r>
    </w:p>
  </w:comment>
  <w:comment w:id="71" w:author="Author" w:initials="A">
    <w:p w14:paraId="18216909" w14:textId="77777777" w:rsidR="006E16EA" w:rsidRDefault="006E16EA" w:rsidP="006E16EA">
      <w:r>
        <w:annotationRef/>
      </w:r>
      <w:r>
        <w:t>The Scottish government have now appointed a minister for alcohol and drugs, an alcohol treatment target has beeen created with the aim of improving accessto and quality of treatment, so whist there is no objective data - the actual policy environment tells you that tthere has not been a decline in need</w:t>
      </w:r>
    </w:p>
  </w:comment>
  <w:comment w:id="72" w:author="Author" w:initials="A">
    <w:p w14:paraId="54961C9D" w14:textId="77777777" w:rsidR="0004080E" w:rsidRDefault="0004080E" w:rsidP="0004080E">
      <w:r>
        <w:annotationRef/>
      </w:r>
      <w:r>
        <w:t>I think you need to explain better in Scotland there is an overprovision statement part of the statement of licensing policy, in England it is about consideration of cumulative impact</w:t>
      </w:r>
    </w:p>
  </w:comment>
  <w:comment w:id="73" w:author="Author" w:initials="A">
    <w:p w14:paraId="731705F5" w14:textId="77777777" w:rsidR="00333C4A" w:rsidRDefault="00333C4A" w:rsidP="00333C4A">
      <w:r>
        <w:annotationRef/>
      </w:r>
      <w:r>
        <w:t>This ties in with alcohol licensing earlier, perhaps worth brining these two sections together as there is a bit of repetition / duplication. Suggest bring together under umbrella of availability</w:t>
      </w:r>
    </w:p>
  </w:comment>
  <w:comment w:id="75" w:author="Author" w:initials="A">
    <w:p w14:paraId="36827A1C" w14:textId="77777777" w:rsidR="00763166" w:rsidRDefault="00763166" w:rsidP="00763166">
      <w:r>
        <w:annotationRef/>
      </w:r>
      <w:r>
        <w:t>This section would benefit from a short intor as it is different from the previous, but that isn't clear to the reader. It is also really difficult to follow as it uses a lot of jargon and language that is not accessible.This seems to be about the economic evidence but the title isn't clear.</w:t>
      </w:r>
    </w:p>
  </w:comment>
  <w:comment w:id="76" w:author="Author" w:initials="A">
    <w:p w14:paraId="15C20CB1" w14:textId="77777777" w:rsidR="00B81AFA" w:rsidRDefault="00B81AFA" w:rsidP="00B81AFA">
      <w:r>
        <w:annotationRef/>
      </w:r>
      <w:r>
        <w:t>To whom?</w:t>
      </w:r>
    </w:p>
  </w:comment>
  <w:comment w:id="77" w:author="Author" w:initials="A">
    <w:p w14:paraId="319CCDF6" w14:textId="77777777" w:rsidR="00995129" w:rsidRDefault="00995129" w:rsidP="00995129">
      <w:r>
        <w:annotationRef/>
      </w:r>
      <w:r>
        <w:t>Is there a way to humanise this - these deaths are amongst people still of working age, average age is 50, they are still parents with children, could have contributed to communities, economy etc</w:t>
      </w:r>
    </w:p>
  </w:comment>
  <w:comment w:id="78" w:author="Author" w:initials="A">
    <w:p w14:paraId="67961BD3" w14:textId="77777777" w:rsidR="00995129" w:rsidRDefault="00995129" w:rsidP="00995129">
      <w:r>
        <w:annotationRef/>
      </w:r>
      <w:r>
        <w:t>This statement is about relative increase but also needs to quantify in absolute terms to give a sense of scale of importance</w:t>
      </w:r>
    </w:p>
  </w:comment>
  <w:comment w:id="79" w:author="Author" w:initials="A">
    <w:p w14:paraId="04B6561B" w14:textId="77777777" w:rsidR="00995129" w:rsidRDefault="00995129" w:rsidP="00995129">
      <w:r>
        <w:annotationRef/>
      </w:r>
      <w:r>
        <w:t>This feels like it needs another sentence that explains the so what..</w:t>
      </w:r>
    </w:p>
  </w:comment>
  <w:comment w:id="80" w:author="Author" w:initials="A">
    <w:p w14:paraId="6212053A" w14:textId="77777777" w:rsidR="00995129" w:rsidRDefault="00995129" w:rsidP="00995129">
      <w:r>
        <w:annotationRef/>
      </w:r>
      <w:r>
        <w:t xml:space="preserve">Important tocontextualise this statement with the proportion of the people who are thought to be dependent on alcohol and that it is a small proportion of these people. </w:t>
      </w:r>
    </w:p>
  </w:comment>
  <w:comment w:id="81" w:author="Author" w:initials="A">
    <w:p w14:paraId="58C65E7D" w14:textId="77777777" w:rsidR="00FF554E" w:rsidRDefault="00FF554E" w:rsidP="00FF554E">
      <w:r>
        <w:annotationRef/>
      </w:r>
      <w:r>
        <w:t xml:space="preserve">I agree, this needs to be put in much more simple terms. I don't understand what is being said here.  An illustrative example of what 50p could purchase in 2012 and what it can purchase now helps make the point about effectively this intervention is and will shrink over time. </w:t>
      </w:r>
    </w:p>
  </w:comment>
  <w:comment w:id="82" w:author="Author" w:initials="A">
    <w:p w14:paraId="4D23D82C" w14:textId="77777777" w:rsidR="00FF554E" w:rsidRDefault="00FF554E" w:rsidP="00FF554E">
      <w:r>
        <w:annotationRef/>
      </w:r>
      <w:r>
        <w:t>I would say it creates an environment where those who are at risk of problematic alcohol use are dissuaded from drinking problematically due to its prohibitive cost, however thiere remains a need for care and support for people including access to evidence based psychological therapies.</w:t>
      </w:r>
    </w:p>
  </w:comment>
  <w:comment w:id="83" w:author="Author" w:initials="A">
    <w:p w14:paraId="7328E600" w14:textId="77777777" w:rsidR="00FF554E" w:rsidRDefault="00FF554E" w:rsidP="00FF554E">
      <w:r>
        <w:annotationRef/>
      </w:r>
      <w:r>
        <w:t xml:space="preserve">So I think for Scotland, the implication of this is about promoting access to mutual aid and or treatment services.  I don't think you have presented any evidence ttha tMUP detracts from other measures to reduce poverty in the population.  These are important policies that address the root causes of addiction and dependence. MUP is consistent with a human rights promoting approach which places the autonomy of the individual at the heart of the process whilst creating a rights promoting environment. </w:t>
      </w:r>
    </w:p>
  </w:comment>
  <w:comment w:id="84" w:author="Author" w:initials="A">
    <w:p w14:paraId="030C7BED" w14:textId="77777777" w:rsidR="00FF554E" w:rsidRDefault="00FF554E" w:rsidP="00FF554E">
      <w:r>
        <w:annotationRef/>
      </w:r>
      <w:r>
        <w:t>Does some of this reflect the fact that children are not the main purchases  - SALSUS reports that children drink now in situations where someone else has bought the drink and in the home environment</w:t>
      </w:r>
    </w:p>
  </w:comment>
  <w:comment w:id="85" w:author="Author" w:initials="A">
    <w:p w14:paraId="10FAD232" w14:textId="77777777" w:rsidR="00FF554E" w:rsidRDefault="00FF554E" w:rsidP="00FF554E">
      <w:r>
        <w:annotationRef/>
      </w:r>
      <w:r>
        <w:t xml:space="preserve">Could we mention the work by Babor about the causal relationahp between alcohol advertising and the onset of drinking iin under age young peopl and whole system appraches such as the icelandic model Otherwise they will just go back to educational intervetnions which are not evidence based. </w:t>
      </w:r>
    </w:p>
  </w:comment>
  <w:comment w:id="86" w:author="Author" w:initials="A">
    <w:p w14:paraId="4317B83B" w14:textId="77777777" w:rsidR="00A97382" w:rsidRDefault="00A97382" w:rsidP="00A97382">
      <w:r>
        <w:annotationRef/>
      </w:r>
      <w:r>
        <w:t>What study?</w:t>
      </w:r>
    </w:p>
  </w:comment>
  <w:comment w:id="88" w:author="Author" w:initials="A">
    <w:p w14:paraId="38F3350E" w14:textId="77777777" w:rsidR="00187DFA" w:rsidRDefault="00187DFA" w:rsidP="00187DFA">
      <w:r>
        <w:annotationRef/>
      </w:r>
      <w:r>
        <w:t>SG still to see and comment on this.</w:t>
      </w:r>
    </w:p>
  </w:comment>
  <w:comment w:id="89" w:author="Author" w:initials="A">
    <w:p w14:paraId="7AAE06C4" w14:textId="77777777" w:rsidR="00927C89" w:rsidRDefault="00927C89" w:rsidP="00927C89">
      <w:r>
        <w:annotationRef/>
      </w:r>
      <w:r>
        <w:t>Don't think you need "and legislative" as the Framework contains policy actions some of which require legislation and some of which don't.  They are all actions aimed at reducing alcohol-related harm.</w:t>
      </w:r>
    </w:p>
    <w:p w14:paraId="01467C53" w14:textId="77777777" w:rsidR="00927C89" w:rsidRDefault="00927C89" w:rsidP="00927C89"/>
    <w:p w14:paraId="081C3E05" w14:textId="77777777" w:rsidR="00927C89" w:rsidRDefault="00927C89" w:rsidP="00927C89">
      <w:r>
        <w:t>Ashleigh comment:</w:t>
      </w:r>
    </w:p>
    <w:p w14:paraId="3E83EC55" w14:textId="77777777" w:rsidR="00927C89" w:rsidRDefault="00927C89" w:rsidP="00927C89">
      <w:r>
        <w:t xml:space="preserve">Should there be a reference to the current strategy? </w:t>
      </w:r>
      <w:hyperlink r:id="rId1" w:history="1">
        <w:r w:rsidRPr="008F29ED">
          <w:rPr>
            <w:rStyle w:val="Hyperlink"/>
          </w:rPr>
          <w:t>Alcohol Framework 2018 - gov.scot (www.gov.scot)</w:t>
        </w:r>
      </w:hyperlink>
    </w:p>
  </w:comment>
  <w:comment w:id="90" w:author="Author" w:initials="A">
    <w:p w14:paraId="660E45CA" w14:textId="77777777" w:rsidR="00927C89" w:rsidRDefault="00927C89" w:rsidP="00927C89">
      <w:r>
        <w:annotationRef/>
      </w:r>
      <w:r>
        <w:t>Agree, this should be included</w:t>
      </w:r>
    </w:p>
  </w:comment>
  <w:comment w:id="91" w:author="Author" w:initials="A">
    <w:p w14:paraId="7BC10B98" w14:textId="77777777" w:rsidR="00C30F6E" w:rsidRDefault="00C30F6E" w:rsidP="00C30F6E">
      <w:r>
        <w:annotationRef/>
      </w:r>
      <w:r>
        <w:t>Has the above been done?</w:t>
      </w:r>
    </w:p>
  </w:comment>
  <w:comment w:id="92" w:author="Author" w:initials="A">
    <w:p w14:paraId="37E6CB54" w14:textId="77777777" w:rsidR="00C30F6E" w:rsidRDefault="00C30F6E" w:rsidP="00C30F6E">
      <w:r>
        <w:annotationRef/>
      </w:r>
      <w:r>
        <w:t>I don't see this explicitly described, which I think it needs to be.</w:t>
      </w:r>
    </w:p>
  </w:comment>
  <w:comment w:id="93" w:author="Author" w:initials="A">
    <w:p w14:paraId="1A3A06A2" w14:textId="77777777" w:rsidR="00253F45" w:rsidRDefault="00253F45" w:rsidP="00253F45">
      <w:r>
        <w:annotationRef/>
      </w:r>
      <w:r>
        <w:t>Did UK Supreme Court say it was minor?  I'm not sure about that.   I'd leave out the word minor.  We've had discussions ourselves on how MUP might impact businesses.  It might be minor at an overall level, but if the business only produces cheap high strength alcohol, it will be affected significantly.</w:t>
      </w:r>
    </w:p>
  </w:comment>
  <w:comment w:id="94" w:author="Author" w:initials="A">
    <w:p w14:paraId="7F519C0B" w14:textId="77777777" w:rsidR="00745A89" w:rsidRDefault="00745A89" w:rsidP="00745A89">
      <w:r>
        <w:annotationRef/>
      </w:r>
      <w:r>
        <w:t>This needs to set out clearly how the evaluation questions cover the Act requirements i.e how does it cover the 5 licensing objectives and the 'key groups' required to be consulted i.e. such persons as appear to them to be representative of the interests of—</w:t>
      </w:r>
    </w:p>
    <w:p w14:paraId="78DC4083" w14:textId="77777777" w:rsidR="00745A89" w:rsidRDefault="00745A89" w:rsidP="00745A89">
      <w:r>
        <w:t>(i)holders of premises licenses granted under the 2005 Act,</w:t>
      </w:r>
    </w:p>
    <w:p w14:paraId="34A3DECC" w14:textId="77777777" w:rsidR="00745A89" w:rsidRDefault="00745A89" w:rsidP="00745A89">
      <w:r>
        <w:t>(ii)producers of alcohol,</w:t>
      </w:r>
    </w:p>
    <w:p w14:paraId="0DA6FFAB" w14:textId="77777777" w:rsidR="00745A89" w:rsidRDefault="00745A89" w:rsidP="00745A89">
      <w:r>
        <w:t>(b)such persons as they consider appropriate having functions in relation to—</w:t>
      </w:r>
    </w:p>
    <w:p w14:paraId="5AAB0881" w14:textId="77777777" w:rsidR="00745A89" w:rsidRDefault="00745A89" w:rsidP="00745A89">
      <w:r>
        <w:t>(i)health,</w:t>
      </w:r>
    </w:p>
    <w:p w14:paraId="6E721E58" w14:textId="77777777" w:rsidR="00745A89" w:rsidRDefault="00745A89" w:rsidP="00745A89">
      <w:r>
        <w:t>(ii)prevention of crime,</w:t>
      </w:r>
    </w:p>
    <w:p w14:paraId="2B02FBDF" w14:textId="77777777" w:rsidR="00745A89" w:rsidRDefault="00745A89" w:rsidP="00745A89">
      <w:r>
        <w:t>(iii)</w:t>
      </w:r>
      <w:r>
        <w:rPr>
          <w:highlight w:val="yellow"/>
        </w:rPr>
        <w:t>education,</w:t>
      </w:r>
    </w:p>
    <w:p w14:paraId="2C85750D" w14:textId="77777777" w:rsidR="00745A89" w:rsidRDefault="00745A89" w:rsidP="00745A89">
      <w:r>
        <w:t>(iv)</w:t>
      </w:r>
      <w:r>
        <w:rPr>
          <w:highlight w:val="yellow"/>
        </w:rPr>
        <w:t>social work</w:t>
      </w:r>
      <w:r>
        <w:t>,</w:t>
      </w:r>
    </w:p>
    <w:p w14:paraId="16E841CD" w14:textId="77777777" w:rsidR="00745A89" w:rsidRDefault="00745A89" w:rsidP="00745A89">
      <w:r>
        <w:t>(v)children and young people</w:t>
      </w:r>
    </w:p>
    <w:p w14:paraId="67311349" w14:textId="77777777" w:rsidR="00745A89" w:rsidRDefault="00745A89" w:rsidP="00745A89"/>
    <w:p w14:paraId="60BDD21A" w14:textId="77777777" w:rsidR="00745A89" w:rsidRDefault="00D04752" w:rsidP="00745A89">
      <w:hyperlink r:id="rId2" w:history="1">
        <w:r w:rsidR="00745A89" w:rsidRPr="00661E42">
          <w:rPr>
            <w:rStyle w:val="Hyperlink"/>
          </w:rPr>
          <w:t>Alcohol (Minimum Pricing) (Scotland) Act 2012 (legislation.gov.uk)</w:t>
        </w:r>
      </w:hyperlink>
      <w:r w:rsidR="00745A89">
        <w:t xml:space="preserve"> </w:t>
      </w:r>
    </w:p>
    <w:p w14:paraId="6D320F93" w14:textId="77777777" w:rsidR="00745A89" w:rsidRDefault="00745A89" w:rsidP="00745A89"/>
    <w:p w14:paraId="348C7C54" w14:textId="77777777" w:rsidR="00745A89" w:rsidRDefault="00745A89" w:rsidP="00745A89">
      <w:r>
        <w:t>Will the evaluation protocol set this out?</w:t>
      </w:r>
    </w:p>
    <w:p w14:paraId="0C8A7B29" w14:textId="77777777" w:rsidR="00745A89" w:rsidRDefault="00745A89" w:rsidP="00745A89"/>
    <w:p w14:paraId="37A382CD" w14:textId="77777777" w:rsidR="00745A89" w:rsidRDefault="00745A89" w:rsidP="00745A89">
      <w:r>
        <w:t>How have "social work" and "education" been covered?  We've struggled with these two so maybe good to make sure they are covered.</w:t>
      </w:r>
    </w:p>
  </w:comment>
  <w:comment w:id="95" w:author="Author" w:initials="A">
    <w:p w14:paraId="16DDC113" w14:textId="77777777" w:rsidR="00745A89" w:rsidRDefault="00745A89" w:rsidP="00745A89">
      <w:r>
        <w:annotationRef/>
      </w:r>
      <w:r>
        <w:t>Agree, the legislation gives us the framework on which to then structure the report. It is the reason I would like the legislation explicitly mentioned.</w:t>
      </w:r>
    </w:p>
  </w:comment>
  <w:comment w:id="96" w:author="Author" w:initials="A">
    <w:p w14:paraId="5444BE22" w14:textId="77777777" w:rsidR="00745A89" w:rsidRDefault="00745A89" w:rsidP="00745A89">
      <w:r>
        <w:annotationRef/>
      </w:r>
      <w:r>
        <w:t>For people, Act suggests (i.e. not a n absolute requirement) following characteristics:</w:t>
      </w:r>
    </w:p>
    <w:p w14:paraId="6C3EFC16" w14:textId="77777777" w:rsidR="00745A89" w:rsidRDefault="00745A89" w:rsidP="00745A89">
      <w:r>
        <w:rPr>
          <w:color w:val="000000"/>
          <w:highlight w:val="white"/>
        </w:rPr>
        <w:t>(a)age,</w:t>
      </w:r>
    </w:p>
    <w:p w14:paraId="4759BABF" w14:textId="77777777" w:rsidR="00745A89" w:rsidRDefault="00745A89" w:rsidP="00745A89">
      <w:r>
        <w:rPr>
          <w:color w:val="000000"/>
          <w:highlight w:val="white"/>
        </w:rPr>
        <w:t>(b)gender,</w:t>
      </w:r>
    </w:p>
    <w:p w14:paraId="585E1ACF" w14:textId="77777777" w:rsidR="00745A89" w:rsidRDefault="00745A89" w:rsidP="00745A89">
      <w:r>
        <w:rPr>
          <w:color w:val="000000"/>
          <w:highlight w:val="white"/>
        </w:rPr>
        <w:t>(c)social and economic deprivation,</w:t>
      </w:r>
    </w:p>
    <w:p w14:paraId="2D3766D8" w14:textId="77777777" w:rsidR="00745A89" w:rsidRDefault="00745A89" w:rsidP="00745A89">
      <w:r>
        <w:rPr>
          <w:color w:val="000000"/>
          <w:highlight w:val="white"/>
        </w:rPr>
        <w:t>(d)alcohol consumption, and</w:t>
      </w:r>
    </w:p>
    <w:p w14:paraId="417138AC" w14:textId="77777777" w:rsidR="00745A89" w:rsidRDefault="00745A89" w:rsidP="00745A89">
      <w:r>
        <w:rPr>
          <w:color w:val="000000"/>
          <w:highlight w:val="white"/>
        </w:rPr>
        <w:t>(e)such other characteristics as the Scottish Ministers consider appropriate.</w:t>
      </w:r>
    </w:p>
    <w:p w14:paraId="2F97EDE9" w14:textId="77777777" w:rsidR="00745A89" w:rsidRDefault="00745A89" w:rsidP="00745A89"/>
    <w:p w14:paraId="728ECBCC" w14:textId="77777777" w:rsidR="00745A89" w:rsidRDefault="00745A89" w:rsidP="00745A89">
      <w:r>
        <w:rPr>
          <w:color w:val="000000"/>
          <w:highlight w:val="white"/>
        </w:rPr>
        <w:t>Would be good to point to these categories where you can.  I think "age" is only really mentioned for those underage.</w:t>
      </w:r>
    </w:p>
  </w:comment>
  <w:comment w:id="98" w:author="Author" w:initials="A">
    <w:p w14:paraId="43B8EF26" w14:textId="77777777" w:rsidR="003F7AD9" w:rsidRDefault="003F7AD9" w:rsidP="003F7AD9">
      <w:r>
        <w:annotationRef/>
      </w:r>
      <w:r>
        <w:t>Better to say change? Then we are not assuming that consumption increases or decreases. The theory of change is that it could go either way and that these are external to MUP. I think it is worth teasing this out a little more as at the moment I think it is conflating two issues, if I've understood it correctly - MUP effects and external effects</w:t>
      </w:r>
    </w:p>
  </w:comment>
  <w:comment w:id="97" w:author="Author" w:initials="A">
    <w:p w14:paraId="28BB5D39" w14:textId="77777777" w:rsidR="003F7AD9" w:rsidRDefault="003F7AD9" w:rsidP="003F7AD9">
      <w:r>
        <w:annotationRef/>
      </w:r>
      <w:r>
        <w:t xml:space="preserve">Is this implying MUP may increase consumption? </w:t>
      </w:r>
    </w:p>
  </w:comment>
  <w:comment w:id="99" w:author="Author" w:initials="A">
    <w:p w14:paraId="0BD1DBB1" w14:textId="77777777" w:rsidR="00E91097" w:rsidRDefault="00E91097" w:rsidP="00E91097">
      <w:r>
        <w:annotationRef/>
      </w:r>
      <w:r>
        <w:t>Technically it is the lockdowns that started in March 2020 so we just need to be clear here with what we mean.</w:t>
      </w:r>
    </w:p>
  </w:comment>
  <w:comment w:id="100" w:author="Author" w:initials="A">
    <w:p w14:paraId="1F7977E7" w14:textId="77777777" w:rsidR="00D57CF2" w:rsidRDefault="00D57CF2" w:rsidP="00D57CF2">
      <w:r>
        <w:annotationRef/>
      </w:r>
      <w:r>
        <w:t>Assume this is a deliberate decision to not to talk about price effects over time.</w:t>
      </w:r>
    </w:p>
  </w:comment>
  <w:comment w:id="101" w:author="Author" w:initials="A">
    <w:p w14:paraId="6A29B103" w14:textId="77777777" w:rsidR="00A42542" w:rsidRDefault="00A42542" w:rsidP="00A42542">
      <w:r>
        <w:annotationRef/>
      </w:r>
      <w:r>
        <w:t>Do we need to acknowledge that these were undertaken a different points through the 5 years and on different time periods?</w:t>
      </w:r>
    </w:p>
  </w:comment>
  <w:comment w:id="102" w:author="Author" w:initials="A">
    <w:p w14:paraId="5C78B726" w14:textId="77777777" w:rsidR="00A42542" w:rsidRDefault="00A42542" w:rsidP="00A42542">
      <w:r>
        <w:annotationRef/>
      </w:r>
      <w:r>
        <w:t>Assume missing point here?</w:t>
      </w:r>
    </w:p>
  </w:comment>
  <w:comment w:id="103" w:author="Author" w:initials="A">
    <w:p w14:paraId="1E171EB3" w14:textId="77777777" w:rsidR="00A42542" w:rsidRDefault="00A42542" w:rsidP="00A42542">
      <w:r>
        <w:annotationRef/>
      </w:r>
      <w:r>
        <w:t>It's all premises licence holders.  You cover on-trade as well.</w:t>
      </w:r>
    </w:p>
  </w:comment>
  <w:comment w:id="104" w:author="Author" w:initials="A">
    <w:p w14:paraId="78017019" w14:textId="77777777" w:rsidR="00A42542" w:rsidRDefault="00A42542" w:rsidP="00A42542">
      <w:r>
        <w:annotationRef/>
      </w:r>
      <w:r>
        <w:t>Not always whole of England, do we need to note that?</w:t>
      </w:r>
    </w:p>
  </w:comment>
  <w:comment w:id="105" w:author="Author" w:initials="A">
    <w:p w14:paraId="6A365C53" w14:textId="77777777" w:rsidR="00A42542" w:rsidRDefault="00A42542" w:rsidP="00A42542">
      <w:r>
        <w:annotationRef/>
      </w:r>
      <w:r>
        <w:t>I would reference this list or give as an annex.</w:t>
      </w:r>
    </w:p>
  </w:comment>
  <w:comment w:id="109" w:author="Author" w:initials="A">
    <w:p w14:paraId="6D00F270" w14:textId="77777777" w:rsidR="00DE3250" w:rsidRDefault="00DE3250" w:rsidP="00DE3250">
      <w:r>
        <w:annotationRef/>
      </w:r>
      <w:r>
        <w:t>Would it be beneficial to share the list of members in an appendix or link to membership on PHS website?</w:t>
      </w:r>
    </w:p>
  </w:comment>
  <w:comment w:id="110" w:author="Author" w:initials="A">
    <w:p w14:paraId="5861A7F3" w14:textId="77777777" w:rsidR="00DE3250" w:rsidRDefault="00DE3250" w:rsidP="00DE3250">
      <w:r>
        <w:annotationRef/>
      </w:r>
      <w:r>
        <w:t>Preference for me is in an annex. I think the governance structure of the programme is important. Only point we need to make sure is that naming individuals doesn't break any GDPR rules, assuming not as I think they are available online anyway?</w:t>
      </w:r>
    </w:p>
  </w:comment>
  <w:comment w:id="111" w:author="Author" w:initials="A">
    <w:p w14:paraId="2097615D" w14:textId="77777777" w:rsidR="00E40E61" w:rsidRDefault="00E40E61" w:rsidP="00462A87">
      <w:pPr>
        <w:pStyle w:val="CommentText"/>
      </w:pPr>
      <w:r>
        <w:rPr>
          <w:rStyle w:val="CommentReference"/>
        </w:rPr>
        <w:annotationRef/>
      </w:r>
      <w:r>
        <w:t xml:space="preserve">Do we need to explain our role given the independence of the evaluation. I think given [Redacted]'s point above that would give clarity in that we were not signing off what went into the reports. </w:t>
      </w:r>
    </w:p>
  </w:comment>
  <w:comment w:id="114" w:author="Author" w:initials="A">
    <w:p w14:paraId="6392D1B9" w14:textId="77777777" w:rsidR="00DE3250" w:rsidRDefault="00DE3250" w:rsidP="00DE3250">
      <w:r>
        <w:annotationRef/>
      </w:r>
      <w:r>
        <w:t>Think this should link back directly to the point earlier around explicitly stating the legislation point and who are the key groups.</w:t>
      </w:r>
    </w:p>
  </w:comment>
  <w:comment w:id="115" w:author="Author" w:initials="A">
    <w:p w14:paraId="0C0256B2" w14:textId="77777777" w:rsidR="00CC7DE8" w:rsidRDefault="00CC7DE8" w:rsidP="00CC7DE8">
      <w:r>
        <w:annotationRef/>
      </w:r>
      <w:r>
        <w:t>Is it worth including a summary as an annex?</w:t>
      </w:r>
    </w:p>
  </w:comment>
  <w:comment w:id="116" w:author="Author" w:initials="A">
    <w:p w14:paraId="2097E9E9" w14:textId="77777777" w:rsidR="005D3921" w:rsidRDefault="005D3921" w:rsidP="005D3921">
      <w:r>
        <w:annotationRef/>
      </w:r>
      <w:r>
        <w:t>Should SG see the Technical Appendix as well?</w:t>
      </w:r>
    </w:p>
  </w:comment>
  <w:comment w:id="117" w:author="Author" w:initials="A">
    <w:p w14:paraId="7EF553E7" w14:textId="77777777" w:rsidR="005D3921" w:rsidRDefault="005D3921" w:rsidP="005D3921">
      <w:r>
        <w:annotationRef/>
      </w:r>
      <w:r>
        <w:t>Would be good if we could see</w:t>
      </w:r>
    </w:p>
  </w:comment>
  <w:comment w:id="118" w:author="Author" w:initials="A">
    <w:p w14:paraId="391ABE1F" w14:textId="77777777" w:rsidR="00E67BA0" w:rsidRDefault="00E67BA0" w:rsidP="00E67BA0">
      <w:r>
        <w:annotationRef/>
      </w:r>
      <w:r>
        <w:t xml:space="preserve">Absolutely.  It doesn't always feel that comes through.  The reduction in deaths now being associated with harmful drinkers is a good example of this.  Is there something that can be used for the less disposable income point in the affordability section?    </w:t>
      </w:r>
    </w:p>
  </w:comment>
  <w:comment w:id="119" w:author="Author" w:initials="A">
    <w:p w14:paraId="39578B70" w14:textId="77777777" w:rsidR="00B76D6E" w:rsidRDefault="00B76D6E" w:rsidP="00B76D6E">
      <w:r>
        <w:annotationRef/>
      </w:r>
      <w:r>
        <w:t>Were these about significant findings?  No sense of how important these might be.  Brief mention of them in report?</w:t>
      </w:r>
    </w:p>
  </w:comment>
  <w:comment w:id="120" w:author="Author" w:initials="A">
    <w:p w14:paraId="6E8D0BCB" w14:textId="77777777" w:rsidR="00B76D6E" w:rsidRDefault="00B76D6E" w:rsidP="00B76D6E">
      <w:r>
        <w:annotationRef/>
      </w:r>
      <w:r>
        <w:t>Would also be good to see if there was a consistent rating one way or another or if it was mixed. I agree a brief mention would be useful.</w:t>
      </w:r>
    </w:p>
  </w:comment>
  <w:comment w:id="121" w:author="Author" w:initials="A">
    <w:p w14:paraId="2AD2A9C8" w14:textId="77777777" w:rsidR="00FF2972" w:rsidRDefault="00FF2972" w:rsidP="00FF2972">
      <w:r>
        <w:annotationRef/>
      </w:r>
      <w:r>
        <w:t>Mention somewhere if there were gaps?</w:t>
      </w:r>
    </w:p>
  </w:comment>
  <w:comment w:id="122" w:author="Author" w:initials="A">
    <w:p w14:paraId="6EC81BC5" w14:textId="77777777" w:rsidR="00FF2972" w:rsidRDefault="00FF2972" w:rsidP="00FF2972">
      <w:r>
        <w:annotationRef/>
      </w:r>
      <w:r>
        <w:t>A sentence or two to explain this justification?</w:t>
      </w:r>
    </w:p>
  </w:comment>
  <w:comment w:id="123" w:author="Author" w:initials="A">
    <w:p w14:paraId="0DDE44AA" w14:textId="77777777" w:rsidR="00FF2972" w:rsidRDefault="00FF2972" w:rsidP="00FF2972">
      <w:r>
        <w:annotationRef/>
      </w:r>
      <w:r>
        <w:t xml:space="preserve">"around" or "under"? </w:t>
      </w:r>
    </w:p>
  </w:comment>
  <w:comment w:id="124" w:author="Author" w:initials="A">
    <w:p w14:paraId="22FCD70C" w14:textId="77777777" w:rsidR="00FF2972" w:rsidRDefault="00FF2972" w:rsidP="00FF2972">
      <w:r>
        <w:annotationRef/>
      </w:r>
      <w:r>
        <w:t>Which are also linked to the MUP legislation groups, worth making that link back?</w:t>
      </w:r>
    </w:p>
  </w:comment>
  <w:comment w:id="125" w:author="Author" w:initials="A">
    <w:p w14:paraId="6D148C48" w14:textId="77777777" w:rsidR="00C770CC" w:rsidRDefault="00C770CC" w:rsidP="00C770CC">
      <w:r>
        <w:annotationRef/>
      </w:r>
      <w:r>
        <w:t>Need to explain</w:t>
      </w:r>
    </w:p>
  </w:comment>
  <w:comment w:id="126" w:author="Author" w:initials="A">
    <w:p w14:paraId="3C3893F8" w14:textId="77777777" w:rsidR="005272F9" w:rsidRDefault="005272F9" w:rsidP="005272F9">
      <w:r>
        <w:annotationRef/>
      </w:r>
      <w:r>
        <w:t>Was any analysis made of the impact of including the weak in the analysis, would they substantially change the findings? Just thinking how this may be used critically.</w:t>
      </w:r>
    </w:p>
  </w:comment>
  <w:comment w:id="127" w:author="Author" w:initials="A">
    <w:p w14:paraId="64A36EDB" w14:textId="77777777" w:rsidR="001B492E" w:rsidRDefault="001B492E" w:rsidP="001B492E">
      <w:r>
        <w:annotationRef/>
      </w:r>
      <w:r>
        <w:t>Is this wording consistent throughout?</w:t>
      </w:r>
    </w:p>
  </w:comment>
  <w:comment w:id="128" w:author="Author" w:initials="A">
    <w:p w14:paraId="40A3418D" w14:textId="77777777" w:rsidR="00946537" w:rsidRDefault="00946537" w:rsidP="00946537">
      <w:r>
        <w:annotationRef/>
      </w:r>
      <w:r>
        <w:t>Given this needs to be accessible to general public can an explanation of what a p-value is an indicator of be added in please? E.g. p&lt;0.001 is better than p&lt;0.5.</w:t>
      </w:r>
    </w:p>
  </w:comment>
  <w:comment w:id="129" w:author="Author" w:initials="A">
    <w:p w14:paraId="52168F38" w14:textId="77777777" w:rsidR="00946537" w:rsidRDefault="00946537" w:rsidP="00946537">
      <w:r>
        <w:annotationRef/>
      </w:r>
      <w:r>
        <w:t>I know there is the footnote but I think it needs a bit more explanation.</w:t>
      </w:r>
    </w:p>
  </w:comment>
  <w:comment w:id="130" w:author="Author" w:initials="A">
    <w:p w14:paraId="73DEBAEB" w14:textId="77777777" w:rsidR="00DC6501" w:rsidRDefault="00DC6501" w:rsidP="00DC6501">
      <w:r>
        <w:annotationRef/>
      </w:r>
      <w:r>
        <w:t>What do you mean by binary indicator?</w:t>
      </w:r>
    </w:p>
  </w:comment>
  <w:comment w:id="131" w:author="Author" w:initials="A">
    <w:p w14:paraId="5B119518" w14:textId="77777777" w:rsidR="00403C62" w:rsidRDefault="00403C62" w:rsidP="00403C62">
      <w:r>
        <w:annotationRef/>
      </w:r>
      <w:r>
        <w:t>Has this table been updated?  Note dated 26 April on previous version that it was to be.</w:t>
      </w:r>
    </w:p>
  </w:comment>
  <w:comment w:id="132" w:author="Author" w:initials="A">
    <w:p w14:paraId="72E94EC6" w14:textId="77777777" w:rsidR="001D744F" w:rsidRDefault="001D744F" w:rsidP="001D744F">
      <w:r>
        <w:annotationRef/>
      </w:r>
      <w:r>
        <w:t>For "age" category.  This doesn't appear in the conclusion.</w:t>
      </w:r>
    </w:p>
  </w:comment>
  <w:comment w:id="133" w:author="Author" w:initials="A">
    <w:p w14:paraId="7B7FFCE2" w14:textId="77777777" w:rsidR="001D744F" w:rsidRDefault="001D744F" w:rsidP="001D744F">
      <w:r>
        <w:annotationRef/>
      </w:r>
      <w:r>
        <w:t>Explain what a chronic disease is</w:t>
      </w:r>
    </w:p>
  </w:comment>
  <w:comment w:id="134" w:author="Author" w:initials="A">
    <w:p w14:paraId="78156D26" w14:textId="77777777" w:rsidR="001D744F" w:rsidRDefault="001D744F" w:rsidP="001D744F">
      <w:r>
        <w:annotationRef/>
      </w:r>
      <w:r>
        <w:t>I think this needs teased out a bit more, what is this telling us about the acute cases and what is an acute case?</w:t>
      </w:r>
    </w:p>
  </w:comment>
  <w:comment w:id="135" w:author="Author" w:initials="A">
    <w:p w14:paraId="3736D40F" w14:textId="77777777" w:rsidR="0073143A" w:rsidRDefault="0073143A" w:rsidP="0073143A">
      <w:r>
        <w:annotationRef/>
      </w:r>
      <w:r>
        <w:t>Seen the long discussion around the inclusion here, as long as consistency applied through out then think that should be ok.</w:t>
      </w:r>
    </w:p>
  </w:comment>
  <w:comment w:id="136" w:author="Author" w:initials="A">
    <w:p w14:paraId="4D7210A0" w14:textId="77777777" w:rsidR="0073143A" w:rsidRDefault="0073143A" w:rsidP="0073143A">
      <w:r>
        <w:annotationRef/>
      </w:r>
      <w:r>
        <w:t xml:space="preserve">Is "some" being used consistently?  Does it mean more than one, or more than this?    </w:t>
      </w:r>
    </w:p>
  </w:comment>
  <w:comment w:id="137" w:author="Author" w:initials="A">
    <w:p w14:paraId="6215EB8D" w14:textId="77777777" w:rsidR="0073143A" w:rsidRDefault="0073143A" w:rsidP="0073143A">
      <w:r>
        <w:annotationRef/>
      </w:r>
      <w:r>
        <w:t>Do we need to say counterfactual?</w:t>
      </w:r>
    </w:p>
  </w:comment>
  <w:comment w:id="138" w:author="Author" w:initials="A">
    <w:p w14:paraId="313E5578" w14:textId="77777777" w:rsidR="003034B4" w:rsidRDefault="003034B4" w:rsidP="008B5FE6">
      <w:pPr>
        <w:pStyle w:val="CommentText"/>
      </w:pPr>
      <w:r>
        <w:rPr>
          <w:rStyle w:val="CommentReference"/>
        </w:rPr>
        <w:annotationRef/>
      </w:r>
      <w:r>
        <w:t>Was there not strong evidence of reduced hospital admissions wholly attributable to alcohol as well?</w:t>
      </w:r>
    </w:p>
  </w:comment>
  <w:comment w:id="139" w:author="Author" w:initials="A">
    <w:p w14:paraId="1DC11B84" w14:textId="77777777" w:rsidR="003034B4" w:rsidRDefault="003034B4" w:rsidP="00216419">
      <w:pPr>
        <w:pStyle w:val="CommentText"/>
      </w:pPr>
      <w:r>
        <w:rPr>
          <w:rStyle w:val="CommentReference"/>
        </w:rPr>
        <w:annotationRef/>
      </w:r>
      <w:r>
        <w:t>Impact of MUP on hospital admissions was a reduction of 4.1% in hospital admissions for conditions wholly attributable to alcohol consumption, equivalent to averting 411 hospital admissions per year, on average.</w:t>
      </w:r>
    </w:p>
  </w:comment>
  <w:comment w:id="140" w:author="Author" w:initials="A">
    <w:p w14:paraId="57DB7657" w14:textId="77777777" w:rsidR="00F12D35" w:rsidRDefault="00F12D35" w:rsidP="00F12D35">
      <w:r>
        <w:annotationRef/>
      </w:r>
      <w:r>
        <w:t>"a high level of"?</w:t>
      </w:r>
    </w:p>
  </w:comment>
  <w:comment w:id="141" w:author="Author" w:initials="A">
    <w:p w14:paraId="1957D5C1" w14:textId="77777777" w:rsidR="00F12D35" w:rsidRDefault="00F12D35" w:rsidP="00F12D35">
      <w:r>
        <w:annotationRef/>
      </w:r>
      <w:r>
        <w:t>Would prefer non-emotive language too</w:t>
      </w:r>
    </w:p>
  </w:comment>
  <w:comment w:id="142" w:author="Author" w:initials="A">
    <w:p w14:paraId="59B0010A" w14:textId="77777777" w:rsidR="00F12D35" w:rsidRDefault="00F12D35" w:rsidP="00F12D35">
      <w:r>
        <w:annotationRef/>
      </w:r>
      <w:r>
        <w:t>Low?</w:t>
      </w:r>
    </w:p>
  </w:comment>
  <w:comment w:id="143" w:author="Author" w:initials="A">
    <w:p w14:paraId="7627C155" w14:textId="77777777" w:rsidR="003312F0" w:rsidRDefault="003312F0" w:rsidP="003312F0">
      <w:r>
        <w:annotationRef/>
      </w:r>
      <w:r>
        <w:t>Worth including here that rounding a factor and most (?) of the difference was alcohol looking like it was being sold at 49.9ppu or similar?</w:t>
      </w:r>
    </w:p>
  </w:comment>
  <w:comment w:id="144" w:author="Author" w:initials="A">
    <w:p w14:paraId="6E30DBA7" w14:textId="77777777" w:rsidR="003312F0" w:rsidRDefault="003312F0" w:rsidP="003312F0">
      <w:r>
        <w:annotationRef/>
      </w:r>
      <w:r>
        <w:t>Agreed, I know this was discussed in detail in some of the price reports</w:t>
      </w:r>
    </w:p>
  </w:comment>
  <w:comment w:id="145" w:author="Author" w:initials="A">
    <w:p w14:paraId="2B4712D5" w14:textId="77777777" w:rsidR="00BB1866" w:rsidRDefault="00BB1866" w:rsidP="00BB1866">
      <w:r>
        <w:annotationRef/>
      </w:r>
      <w:r>
        <w:t>Should this not be 'ten'?</w:t>
      </w:r>
    </w:p>
  </w:comment>
  <w:comment w:id="146" w:author="Author" w:initials="A">
    <w:p w14:paraId="60AA4E18" w14:textId="77777777" w:rsidR="00BB1866" w:rsidRDefault="00BB1866" w:rsidP="00BB1866">
      <w:r>
        <w:annotationRef/>
      </w:r>
      <w:r>
        <w:t>No, is the n/a because of the issue it wasn't scorable on this scale?</w:t>
      </w:r>
    </w:p>
  </w:comment>
  <w:comment w:id="147" w:author="Author" w:initials="A">
    <w:p w14:paraId="0082CAF6" w14:textId="77777777" w:rsidR="00BB1866" w:rsidRDefault="00BB1866" w:rsidP="00BB1866">
      <w:r>
        <w:annotationRef/>
      </w:r>
      <w:r>
        <w:t>Delete this as have dismissed it?</w:t>
      </w:r>
    </w:p>
  </w:comment>
  <w:comment w:id="148" w:author="Author" w:initials="A">
    <w:p w14:paraId="062A4D88" w14:textId="77777777" w:rsidR="003D5C6B" w:rsidRDefault="003D5C6B" w:rsidP="003D5C6B">
      <w:r>
        <w:annotationRef/>
      </w:r>
      <w:r>
        <w:t>I know this was picked up in the media around how this has changed. Do we need to show also what percentage of the market this accounts for and how this is not a significant effect and actually different from a lot of other products?</w:t>
      </w:r>
    </w:p>
  </w:comment>
  <w:comment w:id="149" w:author="Author" w:initials="A">
    <w:p w14:paraId="5E1A9A2E" w14:textId="77777777" w:rsidR="00F849A5" w:rsidRDefault="00F849A5" w:rsidP="00F849A5">
      <w:r>
        <w:annotationRef/>
      </w:r>
      <w:r>
        <w:t>Make clear it's off-trade</w:t>
      </w:r>
    </w:p>
  </w:comment>
  <w:comment w:id="150" w:author="Author" w:initials="A">
    <w:p w14:paraId="3D99CC46" w14:textId="77777777" w:rsidR="00F849A5" w:rsidRDefault="00F849A5" w:rsidP="00F849A5">
      <w:r>
        <w:annotationRef/>
      </w:r>
      <w:r>
        <w:t xml:space="preserve">But what about the 50ppu to 65ppu range compared to E&amp;W? </w:t>
      </w:r>
    </w:p>
  </w:comment>
  <w:comment w:id="151" w:author="Author" w:initials="A">
    <w:p w14:paraId="00917439" w14:textId="77777777" w:rsidR="00E65EEF" w:rsidRDefault="00E65EEF" w:rsidP="00E65EEF">
      <w:r>
        <w:annotationRef/>
      </w:r>
      <w:r>
        <w:t xml:space="preserve">Picky point but you use "good" compliance and "high" compliance - stick with one to be consistent?   </w:t>
      </w:r>
    </w:p>
  </w:comment>
  <w:comment w:id="152" w:author="Author" w:initials="A">
    <w:p w14:paraId="67245FB5" w14:textId="77777777" w:rsidR="00E65EEF" w:rsidRDefault="00E65EEF" w:rsidP="00E65EEF">
      <w:r>
        <w:annotationRef/>
      </w:r>
      <w:r>
        <w:t>Previous point, can we refrain from possibly emotive terms such as good or bad.</w:t>
      </w:r>
    </w:p>
  </w:comment>
  <w:comment w:id="153" w:author="Author" w:initials="A">
    <w:p w14:paraId="1AB0E24C" w14:textId="77777777" w:rsidR="00046660" w:rsidRDefault="00046660" w:rsidP="00046660">
      <w:r>
        <w:annotationRef/>
      </w:r>
      <w:r>
        <w:t xml:space="preserve">This wording makes it sound like duty would be the best but we can't do that within the UK.  Is that the case?  Are sales not at least as good?   </w:t>
      </w:r>
    </w:p>
  </w:comment>
  <w:comment w:id="154" w:author="Author" w:initials="A">
    <w:p w14:paraId="0EE638E2" w14:textId="77777777" w:rsidR="00046660" w:rsidRDefault="00046660" w:rsidP="00046660">
      <w:r>
        <w:annotationRef/>
      </w:r>
      <w:r>
        <w:t>If not available, how do we know?</w:t>
      </w:r>
    </w:p>
  </w:comment>
  <w:comment w:id="155" w:author="Author" w:initials="A">
    <w:p w14:paraId="206EAD87" w14:textId="77777777" w:rsidR="007C7B69" w:rsidRDefault="007C7B69" w:rsidP="007C7B69">
      <w:r>
        <w:annotationRef/>
      </w:r>
      <w:r>
        <w:t>Given this overlaps into covid period is there anything we need to say here?</w:t>
      </w:r>
    </w:p>
  </w:comment>
  <w:comment w:id="156" w:author="Author" w:initials="A">
    <w:p w14:paraId="7A595BC2" w14:textId="77777777" w:rsidR="009F0479" w:rsidRDefault="009F0479" w:rsidP="00985677">
      <w:pPr>
        <w:pStyle w:val="CommentText"/>
      </w:pPr>
      <w:r>
        <w:rPr>
          <w:rStyle w:val="CommentReference"/>
        </w:rPr>
        <w:annotationRef/>
      </w:r>
      <w:r>
        <w:t>It would be helpful to have a bit of discussion about the relative strengths and limitations of these different types of data as has been done in previous sections.</w:t>
      </w:r>
    </w:p>
  </w:comment>
  <w:comment w:id="157" w:author="Author" w:initials="A">
    <w:p w14:paraId="2E81DFC0" w14:textId="77777777" w:rsidR="009F0479" w:rsidRDefault="009F0479" w:rsidP="00D57777">
      <w:pPr>
        <w:pStyle w:val="CommentText"/>
      </w:pPr>
      <w:r>
        <w:rPr>
          <w:rStyle w:val="CommentReference"/>
        </w:rPr>
        <w:annotationRef/>
      </w:r>
      <w:r>
        <w:t>Agreed, especially around the self-reported point</w:t>
      </w:r>
    </w:p>
  </w:comment>
  <w:comment w:id="158" w:author="Author" w:initials="A">
    <w:p w14:paraId="60257C6A" w14:textId="2B1F0E25" w:rsidR="009F0479" w:rsidRDefault="009F0479" w:rsidP="009F0479">
      <w:r>
        <w:annotationRef/>
      </w:r>
      <w:r>
        <w:t>What does this mean?</w:t>
      </w:r>
    </w:p>
  </w:comment>
  <w:comment w:id="159" w:author="Author" w:initials="A">
    <w:p w14:paraId="1922D35D" w14:textId="77777777" w:rsidR="009F0479" w:rsidRDefault="009F0479" w:rsidP="009F0479">
      <w:r>
        <w:annotationRef/>
      </w:r>
      <w:r>
        <w:t>Again, I think improvement is emotive term so would prefer if increase/decrease was used</w:t>
      </w:r>
    </w:p>
  </w:comment>
  <w:comment w:id="160" w:author="Author" w:initials="A">
    <w:p w14:paraId="68135CFE" w14:textId="77777777" w:rsidR="009F0479" w:rsidRDefault="009F0479" w:rsidP="009F0479">
      <w:r>
        <w:annotationRef/>
      </w:r>
      <w:r>
        <w:t>Is this related to a specific group of men e.g. age related?</w:t>
      </w:r>
    </w:p>
  </w:comment>
  <w:comment w:id="161" w:author="Author" w:initials="A">
    <w:p w14:paraId="2198936B" w14:textId="77777777" w:rsidR="006A4CC6" w:rsidRDefault="006A4CC6" w:rsidP="006A4CC6">
      <w:r>
        <w:annotationRef/>
      </w:r>
      <w:r>
        <w:t>Odd wording?  Likelihood?</w:t>
      </w:r>
    </w:p>
  </w:comment>
  <w:comment w:id="162" w:author="Author" w:initials="A">
    <w:p w14:paraId="755C424A" w14:textId="77777777" w:rsidR="006A4CC6" w:rsidRDefault="006A4CC6" w:rsidP="006A4CC6">
      <w:r>
        <w:annotationRef/>
      </w:r>
      <w:r>
        <w:t>Worth explain what is meant by this</w:t>
      </w:r>
    </w:p>
  </w:comment>
  <w:comment w:id="163" w:author="Author" w:initials="A">
    <w:p w14:paraId="6F680997" w14:textId="77777777" w:rsidR="006A4CC6" w:rsidRDefault="006A4CC6" w:rsidP="006A4CC6">
      <w:r>
        <w:annotationRef/>
      </w:r>
      <w:r>
        <w:t>Again, odd wording?</w:t>
      </w:r>
    </w:p>
  </w:comment>
  <w:comment w:id="165" w:author="Author" w:initials="A">
    <w:p w14:paraId="0544D7AD" w14:textId="77777777" w:rsidR="006A4CC6" w:rsidRDefault="006A4CC6" w:rsidP="006A4CC6">
      <w:r>
        <w:annotationRef/>
      </w:r>
      <w:r>
        <w:t>Is this right - an increase in Scot and a decrease in Eng?</w:t>
      </w:r>
    </w:p>
  </w:comment>
  <w:comment w:id="164" w:author="Author" w:initials="A">
    <w:p w14:paraId="3D12B807" w14:textId="77777777" w:rsidR="006A4CC6" w:rsidRDefault="006A4CC6" w:rsidP="006A4CC6">
      <w:r>
        <w:annotationRef/>
      </w:r>
      <w:r>
        <w:t>Don’t understand this point given point above.</w:t>
      </w:r>
    </w:p>
  </w:comment>
  <w:comment w:id="166" w:author="Author" w:initials="A">
    <w:p w14:paraId="122AB685" w14:textId="77777777" w:rsidR="006A4CC6" w:rsidRDefault="006A4CC6" w:rsidP="006A4CC6">
      <w:r>
        <w:annotationRef/>
      </w:r>
      <w:r>
        <w:t>Repeats above text</w:t>
      </w:r>
    </w:p>
  </w:comment>
  <w:comment w:id="167" w:author="Author" w:initials="A">
    <w:p w14:paraId="0BA8B4DB" w14:textId="77777777" w:rsidR="006A4CC6" w:rsidRDefault="006A4CC6" w:rsidP="006A4CC6">
      <w:r>
        <w:annotationRef/>
      </w:r>
      <w:r>
        <w:t>When as fuel costs vary widely depending on time period. Also is it worth noting when study was done given covid limited cross border travel significantly for a while</w:t>
      </w:r>
    </w:p>
  </w:comment>
  <w:comment w:id="168" w:author="Author" w:initials="A">
    <w:p w14:paraId="622EF34C" w14:textId="77777777" w:rsidR="006A4CC6" w:rsidRDefault="006A4CC6" w:rsidP="006A4CC6">
      <w:r>
        <w:annotationRef/>
      </w:r>
      <w:r>
        <w:t>Repetition?</w:t>
      </w:r>
    </w:p>
  </w:comment>
  <w:comment w:id="169" w:author="Author" w:initials="A">
    <w:p w14:paraId="221E8456" w14:textId="77777777" w:rsidR="007379D0" w:rsidRDefault="007379D0" w:rsidP="007379D0">
      <w:r>
        <w:annotationRef/>
      </w:r>
      <w:r>
        <w:t>Is there a bias here in that under-18s shouldn't be drinking so how they self-report is a factor?</w:t>
      </w:r>
    </w:p>
  </w:comment>
  <w:comment w:id="170" w:author="Author" w:initials="A">
    <w:p w14:paraId="102E46DD" w14:textId="77777777" w:rsidR="00376194" w:rsidRDefault="00376194" w:rsidP="00376194">
      <w:r>
        <w:annotationRef/>
      </w:r>
      <w:r>
        <w:t>And strong evidence?</w:t>
      </w:r>
    </w:p>
  </w:comment>
  <w:comment w:id="171" w:author="Author" w:initials="A">
    <w:p w14:paraId="47E6B365" w14:textId="77777777" w:rsidR="00150644" w:rsidRDefault="00150644" w:rsidP="00150644">
      <w:r>
        <w:annotationRef/>
      </w:r>
      <w:r>
        <w:t xml:space="preserve">Does price section  not wholly focus on off-trade?  If MUP only likely to have impacted on off-trade prices then we wouldn't expect to see much change in on-trade.  Does report mention MUP largely only impacting off-trade?  </w:t>
      </w:r>
    </w:p>
  </w:comment>
  <w:comment w:id="172" w:author="Author" w:initials="A">
    <w:p w14:paraId="787D0E78" w14:textId="77777777" w:rsidR="00150644" w:rsidRDefault="00150644" w:rsidP="00150644">
      <w:r>
        <w:annotationRef/>
      </w:r>
      <w:r>
        <w:t>Also need to factor in the effects of covid here given the off-trade on-trade switch</w:t>
      </w:r>
    </w:p>
  </w:comment>
  <w:comment w:id="173" w:author="Author" w:initials="A">
    <w:p w14:paraId="70A0F732" w14:textId="77777777" w:rsidR="00150644" w:rsidRDefault="00150644" w:rsidP="00150644">
      <w:r>
        <w:annotationRef/>
      </w:r>
      <w:r>
        <w:t xml:space="preserve">Does text set out whether these 6 studies were strong, moderate or n/a?  </w:t>
      </w:r>
    </w:p>
  </w:comment>
  <w:comment w:id="174" w:author="Author" w:initials="A">
    <w:p w14:paraId="4E6FE904" w14:textId="77777777" w:rsidR="001153E3" w:rsidRDefault="001153E3" w:rsidP="001153E3">
      <w:r>
        <w:annotationRef/>
      </w:r>
      <w:r>
        <w:t>Odd wording?  Likelihood?</w:t>
      </w:r>
    </w:p>
  </w:comment>
  <w:comment w:id="175" w:author="Author" w:initials="A">
    <w:p w14:paraId="364B23E8" w14:textId="77777777" w:rsidR="001153E3" w:rsidRDefault="001153E3" w:rsidP="001153E3">
      <w:r>
        <w:annotationRef/>
      </w:r>
      <w:r>
        <w:t>Worth explain what is meant by this</w:t>
      </w:r>
    </w:p>
  </w:comment>
  <w:comment w:id="176" w:author="Author" w:initials="A">
    <w:p w14:paraId="4B31FE21" w14:textId="77777777" w:rsidR="00AE0E4C" w:rsidRDefault="00AE0E4C" w:rsidP="00AE0E4C">
      <w:r>
        <w:annotationRef/>
      </w:r>
      <w:r>
        <w:t xml:space="preserve">Different wording to what was used in another section.   </w:t>
      </w:r>
    </w:p>
  </w:comment>
  <w:comment w:id="177" w:author="Author" w:initials="A">
    <w:p w14:paraId="70C26301" w14:textId="77777777" w:rsidR="00417519" w:rsidRDefault="00417519" w:rsidP="00417519">
      <w:r>
        <w:annotationRef/>
      </w:r>
      <w:r>
        <w:t xml:space="preserve">The example of one person is used a few times in the report.  Could it be phrased as, "...at an individual level, responses varied and included …." </w:t>
      </w:r>
    </w:p>
  </w:comment>
  <w:comment w:id="178" w:author="Author" w:initials="A">
    <w:p w14:paraId="2A7ADF12" w14:textId="77777777" w:rsidR="00DD533A" w:rsidRDefault="00DD533A" w:rsidP="00DD533A">
      <w:r>
        <w:annotationRef/>
      </w:r>
      <w:r>
        <w:t xml:space="preserve">So could the food price be limited then to the difference in food shops. Have we controlled for an expanding market of lower price supermarkets e.g. ALDI and LIDL post MUP as a confounding factor? </w:t>
      </w:r>
    </w:p>
  </w:comment>
  <w:comment w:id="179" w:author="Author" w:initials="A">
    <w:p w14:paraId="46CC8AE2" w14:textId="77777777" w:rsidR="00DD533A" w:rsidRDefault="00DD533A" w:rsidP="00DD533A">
      <w:r>
        <w:annotationRef/>
      </w:r>
      <w:r>
        <w:t>These seem to be contradictory?</w:t>
      </w:r>
    </w:p>
  </w:comment>
  <w:comment w:id="180" w:author="Author" w:initials="A">
    <w:p w14:paraId="73AD2A1C" w14:textId="77777777" w:rsidR="00141654" w:rsidRDefault="00141654" w:rsidP="00141654">
      <w:r>
        <w:annotationRef/>
      </w:r>
      <w:r>
        <w:t>What does this mean?</w:t>
      </w:r>
    </w:p>
  </w:comment>
  <w:comment w:id="182" w:author="Author" w:initials="A">
    <w:p w14:paraId="7F77D195" w14:textId="77777777" w:rsidR="00F04051" w:rsidRDefault="00F04051" w:rsidP="00F04051">
      <w:r>
        <w:annotationRef/>
      </w:r>
      <w:r>
        <w:t>Understand this is to be expanded a bit.</w:t>
      </w:r>
    </w:p>
  </w:comment>
  <w:comment w:id="184" w:author="Author" w:initials="A">
    <w:p w14:paraId="400C18F9" w14:textId="77777777" w:rsidR="005C3E60" w:rsidRDefault="005C3E60" w:rsidP="005C3E60">
      <w:r>
        <w:annotationRef/>
      </w:r>
      <w:r>
        <w:t>Can this term be explained?</w:t>
      </w:r>
    </w:p>
  </w:comment>
  <w:comment w:id="185" w:author="Author" w:initials="A">
    <w:p w14:paraId="36BDD896" w14:textId="77777777" w:rsidR="00723DAB" w:rsidRDefault="00723DAB" w:rsidP="00723DAB">
      <w:r>
        <w:annotationRef/>
      </w:r>
      <w:r>
        <w:t>Bit muddled</w:t>
      </w:r>
    </w:p>
  </w:comment>
  <w:comment w:id="186" w:author="Author" w:initials="A">
    <w:p w14:paraId="2C2AD600" w14:textId="77777777" w:rsidR="00723DAB" w:rsidRDefault="00723DAB" w:rsidP="00723DAB">
      <w:r>
        <w:annotationRef/>
      </w:r>
      <w:r>
        <w:t>Agreed, not sure I understand</w:t>
      </w:r>
    </w:p>
  </w:comment>
  <w:comment w:id="187" w:author="Author" w:initials="A">
    <w:p w14:paraId="290CD2B0" w14:textId="77777777" w:rsidR="004D7648" w:rsidRDefault="004D7648" w:rsidP="004D7648">
      <w:r>
        <w:annotationRef/>
      </w:r>
      <w:r>
        <w:t>Make clear this is off-trade prices?</w:t>
      </w:r>
    </w:p>
  </w:comment>
  <w:comment w:id="188" w:author="Author" w:initials="A">
    <w:p w14:paraId="6BFB69D9" w14:textId="77777777" w:rsidR="004D7648" w:rsidRDefault="004D7648" w:rsidP="004D7648">
      <w:r>
        <w:annotationRef/>
      </w:r>
      <w:r>
        <w:t>But &gt;50ppu up to 65ppu is above the price floor of 50ppu.</w:t>
      </w:r>
    </w:p>
  </w:comment>
  <w:comment w:id="189" w:author="Author" w:initials="A">
    <w:p w14:paraId="331134D9" w14:textId="77777777" w:rsidR="002C2F55" w:rsidRDefault="002C2F55" w:rsidP="002C2F55">
      <w:r>
        <w:annotationRef/>
      </w:r>
      <w:r>
        <w:t>Back to my earlier comment of the use of the word "minor".</w:t>
      </w:r>
    </w:p>
  </w:comment>
  <w:comment w:id="190" w:author="Author" w:initials="A">
    <w:p w14:paraId="36253D21" w14:textId="77777777" w:rsidR="002C2F55" w:rsidRDefault="002C2F55" w:rsidP="002C2F55">
      <w:r>
        <w:annotationRef/>
      </w:r>
      <w:r>
        <w:t>Agreed</w:t>
      </w:r>
    </w:p>
  </w:comment>
  <w:comment w:id="191" w:author="Author" w:initials="A">
    <w:p w14:paraId="4DA6DBBA" w14:textId="77777777" w:rsidR="002C2F55" w:rsidRDefault="002C2F55" w:rsidP="002C2F55">
      <w:r>
        <w:annotationRef/>
      </w:r>
      <w:r>
        <w:t>But surely depended on mix of products they sold?</w:t>
      </w:r>
    </w:p>
  </w:comment>
  <w:comment w:id="192" w:author="Author" w:initials="A">
    <w:p w14:paraId="1111B956" w14:textId="77777777" w:rsidR="00807FA1" w:rsidRDefault="00807FA1" w:rsidP="00807FA1">
      <w:r>
        <w:annotationRef/>
      </w:r>
      <w:r>
        <w:t>What do we mean by this?</w:t>
      </w:r>
    </w:p>
  </w:comment>
  <w:comment w:id="193" w:author="Author" w:initials="A">
    <w:p w14:paraId="6FFFD814" w14:textId="77777777" w:rsidR="00807FA1" w:rsidRDefault="00807FA1" w:rsidP="00807FA1">
      <w:r>
        <w:annotationRef/>
      </w:r>
      <w:r>
        <w:t>Would explain this term</w:t>
      </w:r>
    </w:p>
  </w:comment>
  <w:comment w:id="194" w:author="Author" w:initials="A">
    <w:p w14:paraId="45116E2D" w14:textId="77777777" w:rsidR="00807FA1" w:rsidRDefault="00807FA1" w:rsidP="00807FA1">
      <w:r>
        <w:annotationRef/>
      </w:r>
      <w:r>
        <w:t>Isn't packaging set in legislation so this is not arbitary changes. Can this be explained?</w:t>
      </w:r>
    </w:p>
  </w:comment>
  <w:comment w:id="195" w:author="Author" w:initials="A">
    <w:p w14:paraId="48BC9860" w14:textId="77777777" w:rsidR="00807FA1" w:rsidRDefault="00807FA1" w:rsidP="00807FA1">
      <w:r>
        <w:annotationRef/>
      </w:r>
      <w:r>
        <w:t xml:space="preserve">Odd number - is this right?  How do you package 13 containers in a multipack?  </w:t>
      </w:r>
    </w:p>
  </w:comment>
  <w:comment w:id="196" w:author="Author" w:initials="A">
    <w:p w14:paraId="18134E2F" w14:textId="77777777" w:rsidR="00F269FA" w:rsidRDefault="00F269FA" w:rsidP="00F269FA">
      <w:r>
        <w:annotationRef/>
      </w:r>
      <w:r>
        <w:t>I don't think the start of this section sets this out.</w:t>
      </w:r>
    </w:p>
  </w:comment>
  <w:comment w:id="197" w:author="Author" w:initials="A">
    <w:p w14:paraId="0ECC314B" w14:textId="77777777" w:rsidR="004C53EF" w:rsidRDefault="004C53EF" w:rsidP="004C53EF">
      <w:r>
        <w:annotationRef/>
      </w:r>
      <w:r>
        <w:t>I would take this out given the controversy around DRS.</w:t>
      </w:r>
    </w:p>
  </w:comment>
  <w:comment w:id="198" w:author="Author" w:initials="A">
    <w:p w14:paraId="4A8BD28D" w14:textId="77777777" w:rsidR="004C53EF" w:rsidRDefault="004C53EF" w:rsidP="004C53EF">
      <w:r>
        <w:annotationRef/>
      </w:r>
      <w:r>
        <w:t>Agreed. Could possibly phrase as other potential policies at both UKG level and Scotland level. This covers different issues. Also is it alcohol taxation or alcohol duty. Need to ensure terminology is correct.</w:t>
      </w:r>
    </w:p>
    <w:p w14:paraId="71194FEC" w14:textId="77777777" w:rsidR="004C53EF" w:rsidRDefault="004C53EF" w:rsidP="004C53EF"/>
    <w:p w14:paraId="731C15BB" w14:textId="77777777" w:rsidR="004C53EF" w:rsidRDefault="004C53EF" w:rsidP="004C53EF">
      <w:r>
        <w:t>I also think we should not be referencing one specific SG policy that has not yet been implemented.</w:t>
      </w:r>
    </w:p>
  </w:comment>
  <w:comment w:id="199" w:author="Author" w:initials="A">
    <w:p w14:paraId="7E5D7ADC" w14:textId="77777777" w:rsidR="00584C75" w:rsidRDefault="00584C75" w:rsidP="00584C75">
      <w:r>
        <w:annotationRef/>
      </w:r>
      <w:r>
        <w:t>9?</w:t>
      </w:r>
    </w:p>
  </w:comment>
  <w:comment w:id="200" w:author="Author" w:initials="A">
    <w:p w14:paraId="633F49E6" w14:textId="77777777" w:rsidR="00584C75" w:rsidRDefault="00584C75" w:rsidP="00584C75">
      <w:r>
        <w:annotationRef/>
      </w:r>
      <w:r>
        <w:t>Odd way to phrase it if on-trade were largely supportive.</w:t>
      </w:r>
    </w:p>
  </w:comment>
  <w:comment w:id="201" w:author="Author" w:initials="A">
    <w:p w14:paraId="338F5F5E" w14:textId="77777777" w:rsidR="00B543CB" w:rsidRDefault="00B543CB" w:rsidP="00B543CB">
      <w:r>
        <w:annotationRef/>
      </w:r>
      <w:r>
        <w:t>More appropriate rather than best?</w:t>
      </w:r>
    </w:p>
  </w:comment>
  <w:comment w:id="202" w:author="Author" w:initials="A">
    <w:p w14:paraId="5E0FF7C0" w14:textId="77777777" w:rsidR="00E14993" w:rsidRDefault="00E14993" w:rsidP="00E14993">
      <w:r>
        <w:annotationRef/>
      </w:r>
      <w:r>
        <w:t>I wouldn't use this wording - bit politically sensitive.  Do you mean Scot and Eng have the similar government structures or something like that?</w:t>
      </w:r>
    </w:p>
  </w:comment>
  <w:comment w:id="203" w:author="Author" w:initials="A">
    <w:p w14:paraId="25A07B8F" w14:textId="77777777" w:rsidR="00E14993" w:rsidRDefault="00E14993" w:rsidP="00E14993">
      <w:r>
        <w:annotationRef/>
      </w:r>
      <w:r>
        <w:t>Agreed, Wales is devolved like Scotland and so I don’t think this is appropriate.</w:t>
      </w:r>
    </w:p>
  </w:comment>
  <w:comment w:id="204" w:author="Author" w:initials="A">
    <w:p w14:paraId="18B0EBA0" w14:textId="77777777" w:rsidR="00E14993" w:rsidRDefault="00E14993" w:rsidP="00E14993">
      <w:r>
        <w:annotationRef/>
      </w:r>
      <w:r>
        <w:t xml:space="preserve">Worth mentioning though that Eng much larger so validity not totally lost? </w:t>
      </w:r>
    </w:p>
  </w:comment>
  <w:comment w:id="206" w:author="Author" w:initials="A">
    <w:p w14:paraId="5FC3A38C" w14:textId="77777777" w:rsidR="00617DD6" w:rsidRDefault="00617DD6" w:rsidP="00617DD6">
      <w:r>
        <w:annotationRef/>
      </w:r>
      <w:r>
        <w:t xml:space="preserve">Not quite sure what we mean here, following same trend? </w:t>
      </w:r>
    </w:p>
  </w:comment>
  <w:comment w:id="205" w:author="Author" w:initials="A">
    <w:p w14:paraId="6F662698" w14:textId="77777777" w:rsidR="00617DD6" w:rsidRDefault="00617DD6" w:rsidP="00617DD6">
      <w:r>
        <w:annotationRef/>
      </w:r>
      <w:r>
        <w:t>Doesn’t look like it for males in Scot v Eng or is it just less obvious?</w:t>
      </w:r>
    </w:p>
  </w:comment>
  <w:comment w:id="207" w:author="Author" w:initials="A">
    <w:p w14:paraId="2AFC3289" w14:textId="77777777" w:rsidR="0071673A" w:rsidRDefault="0071673A" w:rsidP="0071673A">
      <w:r>
        <w:annotationRef/>
      </w:r>
      <w:r>
        <w:t>Sorry , I'm not a statistician, but are the trends from March 2020 not similar?</w:t>
      </w:r>
    </w:p>
  </w:comment>
  <w:comment w:id="208" w:author="Author" w:initials="A">
    <w:p w14:paraId="282B895D" w14:textId="77777777" w:rsidR="0071673A" w:rsidRDefault="0071673A" w:rsidP="0071673A">
      <w:r>
        <w:annotationRef/>
      </w:r>
      <w:r>
        <w:t>We need to reference here covid as this could be a compounding factor in deaths.  What did the trend do in the other administrations? Is there a difference in magnitude?</w:t>
      </w:r>
    </w:p>
  </w:comment>
  <w:comment w:id="209" w:author="Author" w:initials="A">
    <w:p w14:paraId="33DE912E" w14:textId="77777777" w:rsidR="00684F07" w:rsidRDefault="00684F07" w:rsidP="00684F07">
      <w:r>
        <w:annotationRef/>
      </w:r>
      <w:r>
        <w:t>Is it not also NRS? Is reason we are using ONS rather than NRS data for Scotland?</w:t>
      </w:r>
    </w:p>
  </w:comment>
  <w:comment w:id="210" w:author="Author" w:initials="A">
    <w:p w14:paraId="020EEF9B" w14:textId="77777777" w:rsidR="009B644D" w:rsidRDefault="009B644D" w:rsidP="009B644D">
      <w:r>
        <w:annotationRef/>
      </w:r>
      <w:r>
        <w:t>Why is England singled out here?</w:t>
      </w:r>
    </w:p>
  </w:comment>
  <w:comment w:id="211" w:author="Author" w:initials="A">
    <w:p w14:paraId="4784995F" w14:textId="77777777" w:rsidR="00E349A1" w:rsidRDefault="00E349A1" w:rsidP="00E349A1">
      <w:r>
        <w:annotationRef/>
      </w:r>
      <w:r>
        <w:t>How does this align with the fact that deaths increased but hospital admissions decreased?</w:t>
      </w:r>
    </w:p>
  </w:comment>
  <w:comment w:id="212" w:author="Author" w:initials="A">
    <w:p w14:paraId="5E8660E2" w14:textId="77777777" w:rsidR="00EA45E4" w:rsidRDefault="00EA45E4" w:rsidP="00EA45E4">
      <w:r>
        <w:annotationRef/>
      </w:r>
      <w:r>
        <w:t xml:space="preserve">How is the funding being quantified? </w:t>
      </w:r>
    </w:p>
  </w:comment>
  <w:comment w:id="213" w:author="Author" w:initials="A">
    <w:p w14:paraId="73E67EF7" w14:textId="77777777" w:rsidR="007F2C2B" w:rsidRDefault="007F2C2B" w:rsidP="007F2C2B">
      <w:r>
        <w:annotationRef/>
      </w:r>
      <w:r>
        <w:t xml:space="preserve">This feels like it could significantly undermine the reduced deaths from MUP.  Is less disposable income likely to have had such an impact on reduced deaths as MUP?  I.e. could someone argue all the reduced deaths were due to reduced disposable income?  </w:t>
      </w:r>
    </w:p>
    <w:p w14:paraId="6CA1CD3A" w14:textId="77777777" w:rsidR="007F2C2B" w:rsidRDefault="007F2C2B" w:rsidP="007F2C2B"/>
    <w:p w14:paraId="164B21E2" w14:textId="77777777" w:rsidR="007F2C2B" w:rsidRDefault="007F2C2B" w:rsidP="007F2C2B">
      <w:r>
        <w:t xml:space="preserve">Can you comment on the likely scale of the contribution of less disposable income? </w:t>
      </w:r>
    </w:p>
    <w:p w14:paraId="5B5F9FA9" w14:textId="77777777" w:rsidR="007F2C2B" w:rsidRDefault="007F2C2B" w:rsidP="007F2C2B"/>
    <w:p w14:paraId="7E7CF7F3" w14:textId="77777777" w:rsidR="007F2C2B" w:rsidRDefault="007F2C2B" w:rsidP="007F2C2B">
      <w:r>
        <w:t>Does the start of this section  not say disposable income was considered in the sales studies?</w:t>
      </w:r>
    </w:p>
  </w:comment>
  <w:comment w:id="214" w:author="Author" w:initials="A">
    <w:p w14:paraId="1B411227" w14:textId="77777777" w:rsidR="007F2C2B" w:rsidRDefault="007F2C2B" w:rsidP="007F2C2B">
      <w:r>
        <w:annotationRef/>
      </w:r>
      <w:r>
        <w:t>I agree, I think this section needs further economic explanation. It seems to contradict the rest of the findings and given doesn't include 20/21 beyond is limited given the wider timeframe of the analysis. Also issues such as the child payments etc are not factored in. I think more needs to be included here around the caveats.</w:t>
      </w:r>
    </w:p>
  </w:comment>
  <w:comment w:id="215" w:author="Author" w:initials="A">
    <w:p w14:paraId="65CB7F40" w14:textId="77777777" w:rsidR="009F6A5D" w:rsidRDefault="009F6A5D" w:rsidP="009F6A5D">
      <w:r>
        <w:annotationRef/>
      </w:r>
      <w:r>
        <w:t>Reads like a gap that's just been noticed but is key to assessing whether MUP achieved its aims.</w:t>
      </w:r>
    </w:p>
    <w:p w14:paraId="4ADD97AF" w14:textId="77777777" w:rsidR="009F6A5D" w:rsidRDefault="009F6A5D" w:rsidP="009F6A5D"/>
    <w:p w14:paraId="321101D2" w14:textId="77777777" w:rsidR="009F6A5D" w:rsidRDefault="009F6A5D" w:rsidP="009F6A5D">
      <w:r>
        <w:t>Does the overall conclusion mention this?</w:t>
      </w:r>
    </w:p>
  </w:comment>
  <w:comment w:id="216" w:author="Author" w:initials="A">
    <w:p w14:paraId="517FA8AF" w14:textId="77777777" w:rsidR="009F6A5D" w:rsidRDefault="009F6A5D" w:rsidP="009F6A5D">
      <w:r>
        <w:annotationRef/>
      </w:r>
      <w:r>
        <w:t>Is this something we can look at around the Sheffield modelling?</w:t>
      </w:r>
    </w:p>
  </w:comment>
  <w:comment w:id="217" w:author="Author" w:initials="A">
    <w:p w14:paraId="2D3CD01C" w14:textId="77777777" w:rsidR="002C1347" w:rsidRDefault="002C1347" w:rsidP="002C1347">
      <w:r>
        <w:annotationRef/>
      </w:r>
      <w:r>
        <w:t>Licensed premise where people can only stand (I think it's called vertical drinking!)  will hold more people than one which has tables even if the actual premises are the same size.</w:t>
      </w:r>
    </w:p>
  </w:comment>
  <w:comment w:id="218" w:author="Author" w:initials="A">
    <w:p w14:paraId="701F45CD" w14:textId="77777777" w:rsidR="00BF5531" w:rsidRDefault="00BF5531" w:rsidP="00BF5531">
      <w:r>
        <w:annotationRef/>
      </w:r>
      <w:r>
        <w:t>How does this compare in Scotland?</w:t>
      </w:r>
    </w:p>
  </w:comment>
  <w:comment w:id="219" w:author="Author" w:initials="A">
    <w:p w14:paraId="2B7FD2B4" w14:textId="77777777" w:rsidR="00B2311D" w:rsidRDefault="00B2311D" w:rsidP="00B2311D">
      <w:r>
        <w:annotationRef/>
      </w:r>
      <w:r>
        <w:t>Stats for 19/20 have 3 categories - on only, off only or both.  I've haven't checked all the years but is a note required?  I don't know how England have done it.</w:t>
      </w:r>
    </w:p>
    <w:p w14:paraId="61C2FE6F" w14:textId="77777777" w:rsidR="00B2311D" w:rsidRDefault="00D04752" w:rsidP="00B2311D">
      <w:hyperlink r:id="rId3" w:history="1">
        <w:r w:rsidR="00B2311D" w:rsidRPr="00D21D9C">
          <w:rPr>
            <w:rStyle w:val="Hyperlink"/>
          </w:rPr>
          <w:t>Scottish Liquor Licensing Statistics - gov.scot (www.gov.scot)</w:t>
        </w:r>
      </w:hyperlink>
    </w:p>
  </w:comment>
  <w:comment w:id="220" w:author="Author" w:initials="A">
    <w:p w14:paraId="5327BEEB" w14:textId="77777777" w:rsidR="00E90A9D" w:rsidRDefault="00E90A9D" w:rsidP="00E90A9D">
      <w:r>
        <w:annotationRef/>
      </w:r>
      <w:r>
        <w:t>It's within the 5 year evaluation period but presumably too late for evaluating its impact.</w:t>
      </w:r>
    </w:p>
  </w:comment>
  <w:comment w:id="221" w:author="Author" w:initials="A">
    <w:p w14:paraId="3777D413" w14:textId="77777777" w:rsidR="00DE2BB0" w:rsidRDefault="00DE2BB0" w:rsidP="00DE2BB0">
      <w:r>
        <w:annotationRef/>
      </w:r>
      <w:r>
        <w:t xml:space="preserve">Worth setting out here types of alcohol mainly affected by this, so can contrast (to some extent) the products MUP impacted?  </w:t>
      </w:r>
    </w:p>
  </w:comment>
  <w:comment w:id="222" w:author="Author" w:initials="A">
    <w:p w14:paraId="0B0FA849" w14:textId="77777777" w:rsidR="00DE2BB0" w:rsidRDefault="00DE2BB0" w:rsidP="00DE2BB0">
      <w:r>
        <w:annotationRef/>
      </w:r>
      <w:r>
        <w:t>What about Wales? Do we compare with Wales?</w:t>
      </w:r>
    </w:p>
  </w:comment>
  <w:comment w:id="223" w:author="Author" w:initials="A">
    <w:p w14:paraId="72B7A1A7" w14:textId="77777777" w:rsidR="00DE2BB0" w:rsidRDefault="00DE2BB0" w:rsidP="00DE2BB0">
      <w:r>
        <w:annotationRef/>
      </w:r>
      <w:r>
        <w:t>Explanation of why?</w:t>
      </w:r>
    </w:p>
  </w:comment>
  <w:comment w:id="224" w:author="Author" w:initials="A">
    <w:p w14:paraId="6789578B" w14:textId="77777777" w:rsidR="0023140F" w:rsidRDefault="0023140F" w:rsidP="0023140F">
      <w:r>
        <w:annotationRef/>
      </w:r>
      <w:r>
        <w:t>Ah OK, it's here.  Maybe move this up to first para?</w:t>
      </w:r>
    </w:p>
  </w:comment>
  <w:comment w:id="225" w:author="Author" w:initials="A">
    <w:p w14:paraId="1AF04B49" w14:textId="77777777" w:rsidR="0023140F" w:rsidRDefault="0023140F" w:rsidP="0023140F">
      <w:r>
        <w:annotationRef/>
      </w:r>
      <w:r>
        <w:t>Is this why lag effect not considered?</w:t>
      </w:r>
    </w:p>
  </w:comment>
  <w:comment w:id="227" w:author="Author" w:initials="A">
    <w:p w14:paraId="6127F8D9" w14:textId="77777777" w:rsidR="002D30FD" w:rsidRDefault="002D30FD" w:rsidP="002D30FD">
      <w:r>
        <w:annotationRef/>
      </w:r>
      <w:r>
        <w:t>This section isn't right at all.</w:t>
      </w:r>
    </w:p>
  </w:comment>
  <w:comment w:id="228" w:author="Author" w:initials="A">
    <w:p w14:paraId="558292FE" w14:textId="77777777" w:rsidR="002D30FD" w:rsidRDefault="002D30FD" w:rsidP="002D30FD">
      <w:r>
        <w:annotationRef/>
      </w:r>
      <w:r>
        <w:t>Don't know what this is referring to.  The Framework was published in Nov 2018 and has 20 actions.  Evaluating MUP and reviewing its level after 2 years are 2 of the actions.</w:t>
      </w:r>
    </w:p>
  </w:comment>
  <w:comment w:id="229" w:author="Author" w:initials="A">
    <w:p w14:paraId="45B3F6E2" w14:textId="77777777" w:rsidR="00626930" w:rsidRDefault="00626930" w:rsidP="00626930">
      <w:r>
        <w:annotationRef/>
      </w:r>
      <w:r>
        <w:t>Bit clumsy?</w:t>
      </w:r>
    </w:p>
  </w:comment>
  <w:comment w:id="230" w:author="Author" w:initials="A">
    <w:p w14:paraId="24130E3A" w14:textId="77777777" w:rsidR="00626930" w:rsidRDefault="00626930" w:rsidP="00626930">
      <w:r>
        <w:annotationRef/>
      </w:r>
      <w:r>
        <w:t>Not sure what point is being made in the text?</w:t>
      </w:r>
    </w:p>
  </w:comment>
  <w:comment w:id="231" w:author="Author" w:initials="A">
    <w:p w14:paraId="0A158903" w14:textId="77777777" w:rsidR="00626930" w:rsidRDefault="00626930" w:rsidP="00626930">
      <w:r>
        <w:annotationRef/>
      </w:r>
      <w:r>
        <w:t>Would suggest removing</w:t>
      </w:r>
    </w:p>
  </w:comment>
  <w:comment w:id="232" w:author="Author" w:initials="A">
    <w:p w14:paraId="4FC75CBF" w14:textId="77777777" w:rsidR="003D14F3" w:rsidRDefault="003D14F3" w:rsidP="003D14F3">
      <w:r>
        <w:annotationRef/>
      </w:r>
      <w:r>
        <w:t>And age?</w:t>
      </w:r>
    </w:p>
  </w:comment>
  <w:comment w:id="233" w:author="Author" w:initials="A">
    <w:p w14:paraId="2E3DEDEB" w14:textId="77777777" w:rsidR="003D14F3" w:rsidRDefault="003D14F3" w:rsidP="003D14F3">
      <w:r>
        <w:annotationRef/>
      </w:r>
      <w:r>
        <w:t>Put in context that acute smaller than chronic</w:t>
      </w:r>
    </w:p>
  </w:comment>
  <w:comment w:id="234" w:author="Author" w:initials="A">
    <w:p w14:paraId="18DD24BE" w14:textId="77777777" w:rsidR="003D14F3" w:rsidRDefault="003D14F3" w:rsidP="003D14F3">
      <w:r>
        <w:annotationRef/>
      </w:r>
      <w:r>
        <w:t>Also stress again what is meant by acute and chronic</w:t>
      </w:r>
    </w:p>
  </w:comment>
  <w:comment w:id="235" w:author="Author" w:initials="A">
    <w:p w14:paraId="76D754BA" w14:textId="77777777" w:rsidR="003D14F3" w:rsidRDefault="003D14F3" w:rsidP="003D14F3">
      <w:r>
        <w:annotationRef/>
      </w:r>
      <w:r>
        <w:t>Is this contradicting earlier?</w:t>
      </w:r>
    </w:p>
  </w:comment>
  <w:comment w:id="236" w:author="Author" w:initials="A">
    <w:p w14:paraId="3DDA5D41" w14:textId="77777777" w:rsidR="003D14F3" w:rsidRDefault="003D14F3" w:rsidP="003D14F3">
      <w:r>
        <w:annotationRef/>
      </w:r>
      <w:r>
        <w:t>Should this be "largely"?</w:t>
      </w:r>
    </w:p>
  </w:comment>
  <w:comment w:id="237" w:author="Author" w:initials="A">
    <w:p w14:paraId="5DB22424" w14:textId="77777777" w:rsidR="00013FAA" w:rsidRDefault="00013FAA" w:rsidP="00013FAA">
      <w:r>
        <w:annotationRef/>
      </w:r>
      <w:r>
        <w:t>What about age category?</w:t>
      </w:r>
    </w:p>
  </w:comment>
  <w:comment w:id="238" w:author="Author" w:initials="A">
    <w:p w14:paraId="54ABF8E2" w14:textId="77777777" w:rsidR="00FB67B8" w:rsidRDefault="00FB67B8" w:rsidP="00FB67B8">
      <w:r>
        <w:annotationRef/>
      </w:r>
      <w:r>
        <w:t xml:space="preserve">Does this need to include that the study was more focussed on dependent drinkers given they would likely respond differently to MUP than harmful drinkers would? </w:t>
      </w:r>
    </w:p>
  </w:comment>
  <w:comment w:id="239" w:author="Author" w:initials="A">
    <w:p w14:paraId="34ADAA57" w14:textId="77777777" w:rsidR="00CB3355" w:rsidRDefault="00CB3355" w:rsidP="00CB3355">
      <w:r>
        <w:annotationRef/>
      </w:r>
      <w:r>
        <w:t>Not completely offset though.  Should it say "largely offset" or something like that?</w:t>
      </w:r>
    </w:p>
  </w:comment>
  <w:comment w:id="240" w:author="Author" w:initials="A">
    <w:p w14:paraId="3E80B450" w14:textId="77777777" w:rsidR="00A60F96" w:rsidRDefault="00A60F96" w:rsidP="00A60F96">
      <w:r>
        <w:annotationRef/>
      </w:r>
      <w:r>
        <w:t xml:space="preserve">In drawing this conclusion (which is obviously great) should the conclusion on the disposable income section not then be revised.  Just now it reads as if less disposable income could have reduced deaths.   </w:t>
      </w:r>
    </w:p>
  </w:comment>
  <w:comment w:id="241" w:author="Author" w:initials="A">
    <w:p w14:paraId="315DD522" w14:textId="77777777" w:rsidR="006F357A" w:rsidRDefault="006F357A" w:rsidP="006F357A">
      <w:r>
        <w:annotationRef/>
      </w:r>
      <w:r>
        <w:t>Does covid need to be addressed here?</w:t>
      </w:r>
    </w:p>
  </w:comment>
  <w:comment w:id="242" w:author="Author" w:initials="A">
    <w:p w14:paraId="624AA9FD" w14:textId="77777777" w:rsidR="00DB300D" w:rsidRDefault="00DB300D" w:rsidP="00DB300D">
      <w:r>
        <w:annotationRef/>
      </w:r>
      <w:r>
        <w:t>Possibly add something like "as this was beyond the remit of the evaluation."?</w:t>
      </w:r>
    </w:p>
  </w:comment>
  <w:comment w:id="243" w:author="Author" w:initials="A">
    <w:p w14:paraId="65682E5E" w14:textId="77777777" w:rsidR="00DB300D" w:rsidRDefault="00DB300D" w:rsidP="00DB300D">
      <w:r>
        <w:annotationRef/>
      </w:r>
      <w:r>
        <w:t>Agreed, think this should note it is a retrospective review and so not valid here</w:t>
      </w:r>
    </w:p>
  </w:comment>
  <w:comment w:id="244" w:author="Author" w:initials="A">
    <w:p w14:paraId="3A540A3F" w14:textId="77777777" w:rsidR="00473C08" w:rsidRDefault="00473C08" w:rsidP="00473C08">
      <w:r>
        <w:annotationRef/>
      </w:r>
      <w:r>
        <w:t>Which are listed in Appendix X?</w:t>
      </w:r>
    </w:p>
  </w:comment>
  <w:comment w:id="245" w:author="Author" w:initials="A">
    <w:p w14:paraId="4519F019" w14:textId="77777777" w:rsidR="00473C08" w:rsidRDefault="00473C08" w:rsidP="00473C08">
      <w:r>
        <w:annotationRef/>
      </w:r>
      <w:r>
        <w:t>Agreed</w:t>
      </w:r>
    </w:p>
  </w:comment>
  <w:comment w:id="246" w:author="Author" w:initials="A">
    <w:p w14:paraId="1C9F3FA6" w14:textId="77777777" w:rsidR="00990F33" w:rsidRDefault="00990F33" w:rsidP="00990F33">
      <w:r>
        <w:annotationRef/>
      </w:r>
      <w:r>
        <w:t>Duty rather than tax?</w:t>
      </w:r>
    </w:p>
  </w:comment>
  <w:comment w:id="247" w:author="Author" w:initials="A">
    <w:p w14:paraId="73F6B9C8" w14:textId="77777777" w:rsidR="000D3230" w:rsidRDefault="000D3230" w:rsidP="000D3230">
      <w:r>
        <w:annotationRef/>
      </w:r>
      <w:r>
        <w:t>Wording of this is tighter than previous draft but does it still need something to say why this measure (VPF) has been used?  Maybe not.</w:t>
      </w:r>
    </w:p>
  </w:comment>
  <w:comment w:id="248" w:author="Author" w:initials="A">
    <w:p w14:paraId="5B421581" w14:textId="77777777" w:rsidR="000D3230" w:rsidRDefault="000D3230" w:rsidP="000D3230">
      <w:r>
        <w:annotationRef/>
      </w:r>
      <w:r>
        <w:t>I think it needs to be explained more given the significance of the point and is likely to be picked up. It is important in terms of the economic health costs.</w:t>
      </w:r>
    </w:p>
  </w:comment>
  <w:comment w:id="249" w:author="Author" w:initials="A">
    <w:p w14:paraId="068F0773" w14:textId="77777777" w:rsidR="00BC4074" w:rsidRDefault="00BC4074" w:rsidP="00BC4074">
      <w:r>
        <w:annotationRef/>
      </w:r>
      <w:r>
        <w:t>This is a really significant range. I think it needs more explanation.</w:t>
      </w:r>
    </w:p>
  </w:comment>
  <w:comment w:id="250" w:author="Author" w:initials="A">
    <w:p w14:paraId="7AD91FE0" w14:textId="77777777" w:rsidR="00A75678" w:rsidRDefault="00A75678" w:rsidP="00A75678">
      <w:r>
        <w:annotationRef/>
      </w:r>
      <w:r>
        <w:t>Given rate of inflation is it worth noting what this is also in 2023?</w:t>
      </w:r>
    </w:p>
  </w:comment>
  <w:comment w:id="251" w:author="Author" w:initials="A">
    <w:p w14:paraId="16016B48" w14:textId="77777777" w:rsidR="00073C94" w:rsidRDefault="00073C94" w:rsidP="00073C94">
      <w:r>
        <w:annotationRef/>
      </w:r>
      <w:r>
        <w:t xml:space="preserve">Is this saying costs could go up? </w:t>
      </w:r>
    </w:p>
  </w:comment>
  <w:comment w:id="252" w:author="Author" w:initials="A">
    <w:p w14:paraId="65F5F97B" w14:textId="77777777" w:rsidR="00AD7F92" w:rsidRDefault="00AD7F92" w:rsidP="00AD7F92">
      <w:r>
        <w:annotationRef/>
      </w:r>
      <w:r>
        <w:t>Is there any merit in comparing with what the models used to justify MUP suggested could be the savings?</w:t>
      </w:r>
    </w:p>
  </w:comment>
  <w:comment w:id="253" w:author="Author" w:initials="A">
    <w:p w14:paraId="11A8C6A3" w14:textId="77777777" w:rsidR="0096431B" w:rsidRDefault="0096431B" w:rsidP="0096431B">
      <w:r>
        <w:annotationRef/>
      </w:r>
      <w:r>
        <w:t>Why 16?</w:t>
      </w:r>
    </w:p>
  </w:comment>
  <w:comment w:id="254" w:author="Author" w:initials="A">
    <w:p w14:paraId="4C25945C" w14:textId="77777777" w:rsidR="002479FA" w:rsidRDefault="002479FA" w:rsidP="002479FA">
      <w:r>
        <w:annotationRef/>
      </w:r>
      <w:r>
        <w:t>But did the economic studies not show that there were not large windfall gains?</w:t>
      </w:r>
    </w:p>
    <w:p w14:paraId="58B96204" w14:textId="77777777" w:rsidR="002479FA" w:rsidRDefault="002479FA" w:rsidP="002479FA"/>
    <w:p w14:paraId="5AF21010" w14:textId="77777777" w:rsidR="002479FA" w:rsidRDefault="002479FA" w:rsidP="002479FA">
      <w:r>
        <w:t>From briefing paper on 2nd economic study:</w:t>
      </w:r>
    </w:p>
    <w:p w14:paraId="135F2323" w14:textId="77777777" w:rsidR="002479FA" w:rsidRDefault="002479FA" w:rsidP="002479FA"/>
    <w:p w14:paraId="43D3A9B7" w14:textId="77777777" w:rsidR="002479FA" w:rsidRDefault="002479FA" w:rsidP="002479FA">
      <w:r>
        <w:t xml:space="preserve">"These findings largely reflect those published in the first report from the Economic Impact study.* This concluded that, in general, the short-term economic impacts of MUP over the first nine months had been modest." </w:t>
      </w:r>
    </w:p>
  </w:comment>
  <w:comment w:id="255" w:author="Author" w:initials="A">
    <w:p w14:paraId="7C66ED17" w14:textId="77777777" w:rsidR="0054392A" w:rsidRDefault="0054392A" w:rsidP="0054392A">
      <w:r>
        <w:annotationRef/>
      </w:r>
      <w:r>
        <w:t>See comments at start of report where these 2 questions are set out.</w:t>
      </w:r>
    </w:p>
  </w:comment>
  <w:comment w:id="257" w:author="Author" w:initials="A">
    <w:p w14:paraId="582C6AEB" w14:textId="77777777" w:rsidR="00113BAB" w:rsidRDefault="00113BAB" w:rsidP="00113BAB">
      <w:r>
        <w:annotationRef/>
      </w:r>
      <w:r>
        <w:t>Bring out that chronic make up most of the causes to put acute in perspective.</w:t>
      </w:r>
    </w:p>
  </w:comment>
  <w:comment w:id="256" w:author="Author" w:initials="A">
    <w:p w14:paraId="0F617E00" w14:textId="77777777" w:rsidR="00113BAB" w:rsidRDefault="00113BAB" w:rsidP="00C20D5A">
      <w:pPr>
        <w:pStyle w:val="CommentText"/>
      </w:pPr>
      <w:r>
        <w:rPr>
          <w:rStyle w:val="CommentReference"/>
        </w:rPr>
        <w:annotationRef/>
      </w:r>
      <w:r>
        <w:t>Would be good to add in the info from the study on the extent to which this offset the reductions.</w:t>
      </w:r>
    </w:p>
  </w:comment>
  <w:comment w:id="258" w:author="Author" w:initials="A">
    <w:p w14:paraId="0D1E6BEB" w14:textId="77777777" w:rsidR="00324632" w:rsidRDefault="00324632" w:rsidP="00030DA3">
      <w:pPr>
        <w:pStyle w:val="CommentText"/>
      </w:pPr>
      <w:r>
        <w:rPr>
          <w:rStyle w:val="CommentReference"/>
        </w:rPr>
        <w:annotationRef/>
      </w:r>
      <w:r>
        <w:t>Is this 'no evidence' in that it didn't change anything at all or 'no clear evidence' in that we didn't find anything conclusive?</w:t>
      </w:r>
    </w:p>
  </w:comment>
  <w:comment w:id="259" w:author="Author" w:initials="A">
    <w:p w14:paraId="47950BD9" w14:textId="77777777" w:rsidR="00382505" w:rsidRDefault="00382505" w:rsidP="00382505">
      <w:r>
        <w:annotationRef/>
      </w:r>
      <w:r>
        <w:t>Bit clumsy wording?</w:t>
      </w:r>
    </w:p>
  </w:comment>
  <w:comment w:id="260" w:author="Author" w:initials="A">
    <w:p w14:paraId="3BF44E89" w14:textId="77777777" w:rsidR="00382505" w:rsidRDefault="00382505" w:rsidP="00382505">
      <w:r>
        <w:annotationRef/>
      </w:r>
      <w:r>
        <w:t>Should the "targeted" comment be in this sentence?</w:t>
      </w:r>
    </w:p>
  </w:comment>
  <w:comment w:id="261" w:author="Author" w:initials="A">
    <w:p w14:paraId="2675BB48" w14:textId="77777777" w:rsidR="00382505" w:rsidRDefault="00382505" w:rsidP="00382505">
      <w:r>
        <w:annotationRef/>
      </w:r>
      <w:r>
        <w:t xml:space="preserve">This seems quite brief given the likely different responses and doesn't capture the complexity of the responses.   </w:t>
      </w:r>
    </w:p>
  </w:comment>
  <w:comment w:id="262" w:author="Author" w:initials="A">
    <w:p w14:paraId="51FBC355" w14:textId="77777777" w:rsidR="00FE2E47" w:rsidRDefault="00FE2E47" w:rsidP="00FE2E47">
      <w:r>
        <w:annotationRef/>
      </w:r>
      <w:r>
        <w:t xml:space="preserve">Is this making a policy statement here?  Should it maybe just say something like "In order to at least maintain the positive impacts of MUP…."  </w:t>
      </w:r>
    </w:p>
  </w:comment>
  <w:comment w:id="263" w:author="Author" w:initials="A">
    <w:p w14:paraId="656D693C" w14:textId="77777777" w:rsidR="004F6F66" w:rsidRDefault="004F6F66" w:rsidP="004F6F66">
      <w:r>
        <w:annotationRef/>
      </w:r>
      <w:r>
        <w:t xml:space="preserve">This is a bit confusing.  Do you mean "negative" here rather than "harmful" e.g. impact on businesses as well as heavier drinkers buying less food etc.  </w:t>
      </w:r>
    </w:p>
  </w:comment>
  <w:comment w:id="264" w:author="Author" w:initials="A">
    <w:p w14:paraId="7B702502" w14:textId="77777777" w:rsidR="00523D66" w:rsidRDefault="00523D66" w:rsidP="00523D66">
      <w:r>
        <w:annotationRef/>
      </w:r>
      <w:r>
        <w:t>Think this bullet and the next one should just be one bullet.  The first bullet is just describing alcohol dependency.</w:t>
      </w:r>
    </w:p>
  </w:comment>
  <w:comment w:id="265" w:author="Author" w:initials="A">
    <w:p w14:paraId="26807EF0" w14:textId="77777777" w:rsidR="00D64BFE" w:rsidRDefault="00D64BFE" w:rsidP="00D64BFE">
      <w:r>
        <w:annotationRef/>
      </w:r>
      <w:r>
        <w:t>This should also include existing policies as that's what the unintended consequences of MUP looked at.   The point about increased financial strain for those with alcohol dependency already makes the point that policy makers need to consider the wider system.</w:t>
      </w:r>
    </w:p>
  </w:comment>
  <w:comment w:id="266" w:author="Author" w:initials="A">
    <w:p w14:paraId="2A928725" w14:textId="77777777" w:rsidR="00D64BFE" w:rsidRDefault="00D64BFE" w:rsidP="00D64BFE">
      <w:r>
        <w:annotationRef/>
      </w:r>
      <w:r>
        <w:t>Is it worth making this generic and say wider SG policies might interact? I don't think we should be drawing focus on one specific policy.</w:t>
      </w:r>
    </w:p>
  </w:comment>
  <w:comment w:id="267" w:author="Author" w:initials="A">
    <w:p w14:paraId="39971C9E" w14:textId="77777777" w:rsidR="00A869E6" w:rsidRDefault="00A869E6" w:rsidP="00AB338C">
      <w:pPr>
        <w:pStyle w:val="CommentText"/>
      </w:pPr>
      <w:r>
        <w:rPr>
          <w:rStyle w:val="CommentReference"/>
        </w:rPr>
        <w:annotationRef/>
      </w:r>
      <w:r>
        <w:t>it's for incoming policies to check interaction with existing policies, do DRS should have considered how it would interact with MUP, not the other way round.</w:t>
      </w:r>
    </w:p>
  </w:comment>
  <w:comment w:id="268" w:author="Author" w:initials="A">
    <w:p w14:paraId="7B569B8C" w14:textId="77777777" w:rsidR="00D64BFE" w:rsidRDefault="00D64BFE" w:rsidP="00D64BFE">
      <w:r>
        <w:annotationRef/>
      </w:r>
      <w:r>
        <w:t>Delete this - see comment above</w:t>
      </w:r>
    </w:p>
  </w:comment>
  <w:comment w:id="269" w:author="Author" w:initials="A">
    <w:p w14:paraId="45430BCF" w14:textId="77777777" w:rsidR="007427D8" w:rsidRDefault="007427D8" w:rsidP="00E47981">
      <w:pPr>
        <w:pStyle w:val="CommentText"/>
      </w:pPr>
      <w:r>
        <w:rPr>
          <w:rStyle w:val="CommentReference"/>
        </w:rPr>
        <w:annotationRef/>
      </w:r>
      <w:r>
        <w:t>Would be good to have some more context on this included. Again, if it's being made as a recommendation, I really think there should be some mention of it in the discussion or conclusion sections.</w:t>
      </w:r>
    </w:p>
  </w:comment>
  <w:comment w:id="272" w:author="Author" w:initials="A">
    <w:p w14:paraId="51A71A22" w14:textId="77777777" w:rsidR="00AD7EE7" w:rsidRDefault="00AD7EE7" w:rsidP="00AD7EE7">
      <w:pPr>
        <w:pStyle w:val="CommentText"/>
      </w:pPr>
      <w:r>
        <w:annotationRef/>
      </w:r>
      <w:r>
        <w:t xml:space="preserve">This section needs to repeat what the conclusion was in the individual sections above - it's not consistent in doing this e.g. aged over 65 missing from here  - see comment below.  The media are only likely to read the conclusion so it needs to reflect what's in the report.   </w:t>
      </w:r>
    </w:p>
  </w:comment>
  <w:comment w:id="273" w:author="Author" w:initials="A">
    <w:p w14:paraId="7F2CA03F" w14:textId="77777777" w:rsidR="00BE5043" w:rsidRDefault="00BE5043" w:rsidP="00BE5043">
      <w:pPr>
        <w:pStyle w:val="CommentText"/>
      </w:pPr>
      <w:r>
        <w:annotationRef/>
      </w:r>
      <w:r>
        <w:t>Have all the areas you looked at and included in this report been covered in the conclusion?</w:t>
      </w:r>
    </w:p>
    <w:p w14:paraId="6E0C7ECE" w14:textId="77777777" w:rsidR="00BE5043" w:rsidRDefault="00BE5043" w:rsidP="00BE5043">
      <w:pPr>
        <w:pStyle w:val="CommentText"/>
      </w:pPr>
    </w:p>
    <w:p w14:paraId="706990A8" w14:textId="77777777" w:rsidR="00BE5043" w:rsidRDefault="00BE5043" w:rsidP="00BE5043">
      <w:pPr>
        <w:pStyle w:val="CommentText"/>
      </w:pPr>
      <w:r>
        <w:t xml:space="preserve">I don't see crime being mentioned in the conclusion? </w:t>
      </w:r>
    </w:p>
    <w:p w14:paraId="1CDF658F" w14:textId="77777777" w:rsidR="00BE5043" w:rsidRDefault="00BE5043" w:rsidP="00BE5043">
      <w:pPr>
        <w:pStyle w:val="CommentText"/>
      </w:pPr>
    </w:p>
    <w:p w14:paraId="4147E169" w14:textId="77777777" w:rsidR="00BE5043" w:rsidRDefault="00BE5043" w:rsidP="00BE5043">
      <w:pPr>
        <w:pStyle w:val="CommentText"/>
      </w:pPr>
      <w:r>
        <w:t>Are those on cross border, nutrition etc not included for a reason?</w:t>
      </w:r>
    </w:p>
  </w:comment>
  <w:comment w:id="274" w:author="Author" w:initials="A">
    <w:p w14:paraId="5F058564" w14:textId="77777777" w:rsidR="00DF5AD7" w:rsidRDefault="00DF5AD7" w:rsidP="00DF5AD7">
      <w:pPr>
        <w:pStyle w:val="CommentText"/>
      </w:pPr>
      <w:r>
        <w:annotationRef/>
      </w:r>
      <w:r>
        <w:t>Can we say "contributed significantly" or similar?</w:t>
      </w:r>
    </w:p>
  </w:comment>
  <w:comment w:id="275" w:author="Author" w:initials="A">
    <w:p w14:paraId="5BD70826" w14:textId="77777777" w:rsidR="00DC318C" w:rsidRDefault="00DC318C" w:rsidP="00DC318C">
      <w:pPr>
        <w:pStyle w:val="CommentText"/>
      </w:pPr>
      <w:r>
        <w:annotationRef/>
      </w:r>
      <w:r>
        <w:t>Text in health outcomes section (p20) has the following:</w:t>
      </w:r>
    </w:p>
    <w:p w14:paraId="63607331" w14:textId="77777777" w:rsidR="00DC318C" w:rsidRDefault="00DC318C" w:rsidP="00DC318C">
      <w:pPr>
        <w:pStyle w:val="CommentText"/>
      </w:pPr>
    </w:p>
    <w:p w14:paraId="06301365" w14:textId="5506CE43" w:rsidR="00DC318C" w:rsidRDefault="00DC318C" w:rsidP="00DC318C">
      <w:pPr>
        <w:pStyle w:val="CommentText"/>
      </w:pPr>
      <w:r>
        <w:t xml:space="preserve">"Statistically significant reductions in deaths wholly attributable to alcohol consumption were also identified within specific social groups, including males, females, people aged 35-65 years, people aged 65 years or older and the four most socioeconomically deprived deciles (see </w:t>
      </w:r>
      <w:hyperlink r:id="rId4" w:history="1">
        <w:r w:rsidRPr="00320C55">
          <w:rPr>
            <w:rStyle w:val="Hyperlink"/>
          </w:rPr>
          <w:t>Appendix B</w:t>
        </w:r>
      </w:hyperlink>
      <w:r>
        <w:t xml:space="preserve"> for relevant statistics). </w:t>
      </w:r>
      <w:r>
        <w:rPr>
          <w:highlight w:val="yellow"/>
        </w:rPr>
        <w:t xml:space="preserve">The estimated reductions in deaths wholly attributable to alcohol consumption were largest among men, those aged 65 years or older, and those living in the 40% most deprived areas in Scotland, </w:t>
      </w:r>
      <w:r>
        <w:t>which the authors interpret as evidence that MUP has a positive effect on deprivation-based health inequalities. "</w:t>
      </w:r>
    </w:p>
    <w:p w14:paraId="7D64AF14" w14:textId="77777777" w:rsidR="00DC318C" w:rsidRDefault="00DC318C" w:rsidP="00DC318C">
      <w:pPr>
        <w:pStyle w:val="CommentText"/>
      </w:pPr>
    </w:p>
    <w:p w14:paraId="1A9D849C" w14:textId="77777777" w:rsidR="00DC318C" w:rsidRDefault="00DC318C" w:rsidP="00DC318C">
      <w:pPr>
        <w:pStyle w:val="CommentText"/>
      </w:pPr>
      <w:r>
        <w:t>The sentence in the conclusion needs to at least include "those aged over 65 years" and also make the link that "MUP has a positive effect on deprivation-based health inequalities."</w:t>
      </w:r>
    </w:p>
  </w:comment>
  <w:comment w:id="276" w:author="Author" w:initials="A">
    <w:p w14:paraId="61CADB91" w14:textId="77777777" w:rsidR="00FD205E" w:rsidRDefault="00FD205E" w:rsidP="00FD205E">
      <w:pPr>
        <w:pStyle w:val="CommentText"/>
      </w:pPr>
      <w:r>
        <w:annotationRef/>
      </w:r>
      <w:r>
        <w:t xml:space="preserve">Should this be qualified? - "not had a </w:t>
      </w:r>
      <w:r>
        <w:rPr>
          <w:highlight w:val="yellow"/>
        </w:rPr>
        <w:t>significant</w:t>
      </w:r>
      <w:r>
        <w:t xml:space="preserve"> detrimental impact" or something like that?  Section says</w:t>
      </w:r>
    </w:p>
    <w:p w14:paraId="3E5621F1" w14:textId="77777777" w:rsidR="00FD205E" w:rsidRDefault="00FD205E" w:rsidP="00FD205E">
      <w:pPr>
        <w:pStyle w:val="CommentText"/>
      </w:pPr>
    </w:p>
    <w:p w14:paraId="0960F358" w14:textId="77777777" w:rsidR="00FD205E" w:rsidRDefault="00FD205E" w:rsidP="00FD205E">
      <w:pPr>
        <w:pStyle w:val="CommentText"/>
      </w:pPr>
      <w:r>
        <w:t>"There was no evidence that MUP impacted on any of 5 key performance metrics (the number of enterprises and business units; employment; turnover; GVA; and output value). "</w:t>
      </w:r>
    </w:p>
  </w:comment>
  <w:comment w:id="277" w:author="Author" w:initials="A">
    <w:p w14:paraId="07911AF1" w14:textId="77777777" w:rsidR="00AF3DFE" w:rsidRDefault="00AF3DFE" w:rsidP="00AF3DFE">
      <w:pPr>
        <w:pStyle w:val="CommentText"/>
      </w:pPr>
      <w:r>
        <w:annotationRef/>
      </w:r>
      <w:r>
        <w:t>Add "in mainly chronic conditions"</w:t>
      </w:r>
    </w:p>
  </w:comment>
  <w:comment w:id="278" w:author="Author" w:initials="A">
    <w:p w14:paraId="1391F54C" w14:textId="77777777" w:rsidR="009E209B" w:rsidRDefault="009E209B" w:rsidP="009E209B">
      <w:pPr>
        <w:pStyle w:val="CommentText"/>
      </w:pPr>
      <w:r>
        <w:annotationRef/>
      </w:r>
      <w:r>
        <w:t xml:space="preserve">Replace with "hazardous and harmful drinkers?"  </w:t>
      </w:r>
    </w:p>
    <w:p w14:paraId="617C1A7B" w14:textId="77777777" w:rsidR="009E209B" w:rsidRDefault="009E209B" w:rsidP="009E209B">
      <w:pPr>
        <w:pStyle w:val="CommentText"/>
      </w:pPr>
    </w:p>
    <w:p w14:paraId="7110D186" w14:textId="77777777" w:rsidR="009E209B" w:rsidRDefault="009E209B" w:rsidP="009E209B">
      <w:pPr>
        <w:pStyle w:val="CommentText"/>
      </w:pPr>
      <w:r>
        <w:t xml:space="preserve">Are you able to include hazardous drinkers in this category?  </w:t>
      </w:r>
    </w:p>
    <w:p w14:paraId="2D42F0A6" w14:textId="77777777" w:rsidR="009E209B" w:rsidRDefault="009E209B" w:rsidP="009E209B">
      <w:pPr>
        <w:pStyle w:val="CommentText"/>
      </w:pPr>
    </w:p>
    <w:p w14:paraId="7C16EA97" w14:textId="77777777" w:rsidR="009E209B" w:rsidRDefault="009E209B" w:rsidP="009E209B">
      <w:pPr>
        <w:pStyle w:val="CommentText"/>
      </w:pPr>
      <w:r>
        <w:t xml:space="preserve">We need to be quite tight on definitions and it feels like the "harmful levels" is more a lay person's term rather than referring to men drinking over 50 units a week and women over 35 a week.    </w:t>
      </w:r>
    </w:p>
  </w:comment>
  <w:comment w:id="279" w:author="Author" w:initials="A">
    <w:p w14:paraId="5C861741" w14:textId="77777777" w:rsidR="00E2422B" w:rsidRDefault="00E2422B" w:rsidP="00E2422B">
      <w:pPr>
        <w:pStyle w:val="CommentText"/>
      </w:pPr>
      <w:r>
        <w:annotationRef/>
      </w:r>
      <w:r>
        <w:t xml:space="preserve">Coming straight in with this after the previous sentence feels like it detracts from the previous sentence.  Could the wording be something more like "At an individual level hazardous and harmful drinkers may respond in different ways.  When asked through surveys…." </w:t>
      </w:r>
    </w:p>
  </w:comment>
  <w:comment w:id="281" w:author="Author" w:initials="A">
    <w:p w14:paraId="7E3CC8CA" w14:textId="77777777" w:rsidR="00194FDD" w:rsidRDefault="00194FDD" w:rsidP="00194FDD">
      <w:pPr>
        <w:pStyle w:val="CommentText"/>
      </w:pPr>
      <w:r>
        <w:annotationRef/>
      </w:r>
      <w:r>
        <w:t>Would be helpful to provide a couple of examples of what's meant by social outcomes.</w:t>
      </w:r>
    </w:p>
  </w:comment>
  <w:comment w:id="282" w:author="Author" w:initials="A">
    <w:p w14:paraId="6B06901E" w14:textId="77777777" w:rsidR="0020416C" w:rsidRDefault="0020416C" w:rsidP="0020416C">
      <w:pPr>
        <w:pStyle w:val="CommentText"/>
      </w:pPr>
      <w:r>
        <w:annotationRef/>
      </w:r>
      <w:r>
        <w:t>This is much clearer - thanks!</w:t>
      </w:r>
    </w:p>
  </w:comment>
  <w:comment w:id="283" w:author="Author" w:initials="A">
    <w:p w14:paraId="043A0D07" w14:textId="77777777" w:rsidR="00E81A9C" w:rsidRDefault="00E81A9C" w:rsidP="00E81A9C">
      <w:pPr>
        <w:pStyle w:val="CommentText"/>
      </w:pPr>
      <w:r>
        <w:annotationRef/>
      </w:r>
      <w:r>
        <w:t xml:space="preserve">As mentioned, I don't think alcohol advocacy groups are aware that DRS might impact on MUP, so this could open a can of worms for us.  We should offer an alternative example - any suggestions SG colleagues? </w:t>
      </w:r>
    </w:p>
  </w:comment>
  <w:comment w:id="284" w:author="Author" w:initials="A">
    <w:p w14:paraId="46B64D2F" w14:textId="77777777" w:rsidR="008D675A" w:rsidRDefault="008D675A" w:rsidP="008D675A">
      <w:pPr>
        <w:pStyle w:val="CommentText"/>
      </w:pPr>
      <w:r>
        <w:annotationRef/>
      </w:r>
      <w:r>
        <w:t>In addition to statistical significance, it would be helpful to categorise the terms used to describe the evidence in the report (e.g. strong, good, etc.)</w:t>
      </w:r>
    </w:p>
  </w:comment>
  <w:comment w:id="285" w:author="Author" w:initials="A">
    <w:p w14:paraId="023F9BC7" w14:textId="77777777" w:rsidR="00841A7C" w:rsidRDefault="00841A7C" w:rsidP="00841A7C">
      <w:pPr>
        <w:pStyle w:val="CommentText"/>
      </w:pPr>
      <w:r>
        <w:annotationRef/>
      </w:r>
      <w:r>
        <w:t xml:space="preserve">Six?  This is what summary box has. </w:t>
      </w:r>
    </w:p>
  </w:comment>
  <w:comment w:id="286" w:author="Author" w:initials="A">
    <w:p w14:paraId="742DEC30" w14:textId="77777777" w:rsidR="00803ED5" w:rsidRDefault="00803ED5" w:rsidP="00803ED5">
      <w:pPr>
        <w:pStyle w:val="CommentText"/>
      </w:pPr>
      <w:r>
        <w:annotationRef/>
      </w:r>
      <w:r>
        <w:t>Would be helpful to explain the limitations of self-report vs sales data and what value/information can be drawn from  self-report measures if sales data is the gold standard.</w:t>
      </w:r>
    </w:p>
  </w:comment>
  <w:comment w:id="287" w:author="Author" w:initials="A">
    <w:p w14:paraId="4936C0DF" w14:textId="77777777" w:rsidR="00DD0B66" w:rsidRDefault="00DD0B66" w:rsidP="00DD0B66">
      <w:pPr>
        <w:pStyle w:val="CommentText"/>
      </w:pPr>
      <w:r>
        <w:annotationRef/>
      </w:r>
      <w:r>
        <w:t>Think this makes the same point twice?</w:t>
      </w:r>
    </w:p>
  </w:comment>
  <w:comment w:id="288" w:author="Author" w:initials="A">
    <w:p w14:paraId="486C2451" w14:textId="77777777" w:rsidR="00FA774A" w:rsidRDefault="00FA774A" w:rsidP="00FA774A">
      <w:pPr>
        <w:pStyle w:val="CommentText"/>
      </w:pPr>
      <w:r>
        <w:annotationRef/>
      </w:r>
      <w:r>
        <w:t>Is this from the Dimova study cited above? If so, was that the study's conclusion or a participants' suggestion, or something else?</w:t>
      </w:r>
    </w:p>
  </w:comment>
  <w:comment w:id="289" w:author="Author" w:initials="A">
    <w:p w14:paraId="63D2AC79" w14:textId="77777777" w:rsidR="00F713F7" w:rsidRDefault="00F713F7" w:rsidP="00F713F7">
      <w:pPr>
        <w:pStyle w:val="CommentText"/>
      </w:pPr>
      <w:r>
        <w:annotationRef/>
      </w:r>
      <w:r>
        <w:t>Already stated above</w:t>
      </w:r>
    </w:p>
  </w:comment>
  <w:comment w:id="290" w:author="Author" w:initials="A">
    <w:p w14:paraId="21D662DD" w14:textId="77777777" w:rsidR="00A3516C" w:rsidRDefault="00A3516C" w:rsidP="00A3516C">
      <w:pPr>
        <w:pStyle w:val="CommentText"/>
      </w:pPr>
      <w:r>
        <w:annotationRef/>
      </w:r>
      <w:r>
        <w:t xml:space="preserve">I know I've flagged this already, but doing so again as it's important to change wording.  </w:t>
      </w:r>
    </w:p>
  </w:comment>
  <w:comment w:id="291" w:author="Author" w:initials="A">
    <w:p w14:paraId="18F36A27" w14:textId="77777777" w:rsidR="009E1554" w:rsidRDefault="009E1554" w:rsidP="009E1554">
      <w:pPr>
        <w:pStyle w:val="CommentText"/>
      </w:pPr>
      <w:r>
        <w:annotationRef/>
      </w:r>
      <w:r>
        <w:t xml:space="preserve">Factually incorrect - the Framework was published in Nov 2018 - 16 months before the pandemic.  It is a strategy to cover several years and some actions were being progressed e.g. count 14 campaign ran, evaluation of MUP continued.  Suggest wording something like "With the onset of the COVID-19 pandemic, some of the actions in the Alcohol Framework 2018 were paused.  This did not include the evaluation of MUP."  Policy colleagues to offer alternative wording?     </w:t>
      </w:r>
    </w:p>
  </w:comment>
  <w:comment w:id="294" w:author="Author" w:initials="A">
    <w:p w14:paraId="61481319" w14:textId="77777777" w:rsidR="00001023" w:rsidRDefault="00001023" w:rsidP="00001023">
      <w:pPr>
        <w:pStyle w:val="CommentText"/>
      </w:pPr>
      <w:r>
        <w:annotationRef/>
      </w:r>
      <w:r>
        <w:t>Think we need an assessment here of whether this is a plausible alternative explanation, like you've done for the other ones - or, if that's not possible, then an explanation of why it's not possible to assess it.</w:t>
      </w:r>
    </w:p>
  </w:comment>
  <w:comment w:id="295" w:author="Author" w:initials="A">
    <w:p w14:paraId="0147124E" w14:textId="77777777" w:rsidR="00FC3379" w:rsidRDefault="00FC3379" w:rsidP="00FC3379">
      <w:pPr>
        <w:pStyle w:val="CommentText"/>
      </w:pPr>
      <w:r>
        <w:annotationRef/>
      </w:r>
      <w:r>
        <w:t>Think this needs to be explained.</w:t>
      </w:r>
    </w:p>
  </w:comment>
  <w:comment w:id="296" w:author="Author" w:initials="A">
    <w:p w14:paraId="548B1D8E" w14:textId="77777777" w:rsidR="00543C0B" w:rsidRDefault="00543C0B" w:rsidP="00543C0B">
      <w:pPr>
        <w:pStyle w:val="CommentText"/>
      </w:pPr>
      <w:r>
        <w:annotationRef/>
      </w:r>
      <w:r>
        <w:t>This seems quite definitive given the assessment of the different options in section 4. Could we say something like 'might explain or contribute to' perhaps?</w:t>
      </w:r>
    </w:p>
  </w:comment>
  <w:comment w:id="297" w:author="Author" w:initials="A">
    <w:p w14:paraId="0FBFFDD2" w14:textId="77777777" w:rsidR="00B401F9" w:rsidRDefault="00B401F9" w:rsidP="00B401F9">
      <w:pPr>
        <w:pStyle w:val="CommentText"/>
      </w:pPr>
      <w:r>
        <w:annotationRef/>
      </w:r>
      <w:r>
        <w:t>Would be helpful to add a couple of lines here summarising what you've found in that section.</w:t>
      </w:r>
    </w:p>
  </w:comment>
  <w:comment w:id="298" w:author="Author" w:initials="A">
    <w:p w14:paraId="63A7431F" w14:textId="77777777" w:rsidR="00354E43" w:rsidRDefault="00354E43" w:rsidP="00354E43">
      <w:pPr>
        <w:pStyle w:val="CommentText"/>
      </w:pPr>
      <w:r>
        <w:annotationRef/>
      </w:r>
      <w:r>
        <w:t>Scarce or limited?</w:t>
      </w:r>
    </w:p>
  </w:comment>
  <w:comment w:id="300" w:author="Author" w:initials="A">
    <w:p w14:paraId="073AA3E3" w14:textId="77777777" w:rsidR="00CD4A5E" w:rsidRDefault="00CD4A5E" w:rsidP="00CD4A5E">
      <w:pPr>
        <w:pStyle w:val="CommentText"/>
      </w:pPr>
      <w:r>
        <w:annotationRef/>
      </w:r>
      <w:r>
        <w:t xml:space="preserve">Changed wording to match wording used in the introduction section.  In setting a minimum price, it was amazing how many people didn't understand what this meant.  Some thought all prices would be set at 50ppu.  I think bringing out that alcohol cannot be sold for less than the minimum price probably makes this clearer.  </w:t>
      </w:r>
    </w:p>
  </w:comment>
  <w:comment w:id="302" w:author="Author" w:initials="A">
    <w:p w14:paraId="2197364D" w14:textId="77777777" w:rsidR="006744DF" w:rsidRDefault="006744DF" w:rsidP="006744DF">
      <w:pPr>
        <w:pStyle w:val="CommentText"/>
      </w:pPr>
      <w:r>
        <w:annotationRef/>
      </w:r>
      <w:r>
        <w:t>Conclusion at page 87 reads:</w:t>
      </w:r>
    </w:p>
    <w:p w14:paraId="410AF167" w14:textId="77777777" w:rsidR="006744DF" w:rsidRDefault="006744DF" w:rsidP="006744DF">
      <w:pPr>
        <w:pStyle w:val="CommentText"/>
      </w:pPr>
    </w:p>
    <w:p w14:paraId="5BDBD68E" w14:textId="77777777" w:rsidR="006744DF" w:rsidRDefault="006744DF" w:rsidP="006744DF">
      <w:pPr>
        <w:pStyle w:val="CommentText"/>
      </w:pPr>
      <w:r>
        <w:t xml:space="preserve">"Overall, the evidence supports that MUP has had a positive impact on health outcomes, namely a reduction in alcohol-attributable deaths and hospital admissions, </w:t>
      </w:r>
      <w:r>
        <w:rPr>
          <w:highlight w:val="yellow"/>
        </w:rPr>
        <w:t>particularly in men and those living in the most deprived areas,</w:t>
      </w:r>
      <w:r>
        <w:t xml:space="preserve"> with no clear evidence of substantial negative impacts on the alcoholic drinks industry or social harms at the population level."</w:t>
      </w:r>
    </w:p>
    <w:p w14:paraId="1BC2F322" w14:textId="77777777" w:rsidR="006744DF" w:rsidRDefault="006744DF" w:rsidP="006744DF">
      <w:pPr>
        <w:pStyle w:val="CommentText"/>
      </w:pPr>
    </w:p>
    <w:p w14:paraId="20F62842" w14:textId="77777777" w:rsidR="006744DF" w:rsidRDefault="006744DF" w:rsidP="006744DF">
      <w:pPr>
        <w:pStyle w:val="CommentText"/>
      </w:pPr>
      <w:r>
        <w:t>Should these not be the same?</w:t>
      </w:r>
    </w:p>
  </w:comment>
  <w:comment w:id="303" w:author="Author" w:initials="A">
    <w:p w14:paraId="623303A3" w14:textId="77777777" w:rsidR="00E24B6E" w:rsidRDefault="00E24B6E" w:rsidP="00E24B6E">
      <w:pPr>
        <w:pStyle w:val="CommentText"/>
      </w:pPr>
      <w:r>
        <w:annotationRef/>
      </w:r>
      <w:r>
        <w:t>Suggest to more accurately reflect the requirement within the statute</w:t>
      </w:r>
    </w:p>
  </w:comment>
  <w:comment w:id="304" w:author="Author" w:initials="A">
    <w:p w14:paraId="5CBA02F4" w14:textId="77777777" w:rsidR="008F4D1A" w:rsidRDefault="008F4D1A" w:rsidP="008F4D1A">
      <w:pPr>
        <w:pStyle w:val="CommentText"/>
      </w:pPr>
      <w:r>
        <w:annotationRef/>
      </w:r>
      <w:r>
        <w:t>Suggest to be clear the findings cannot alone meet the requirements</w:t>
      </w:r>
    </w:p>
  </w:comment>
  <w:comment w:id="305" w:author="Author" w:initials="A">
    <w:p w14:paraId="33B1F662" w14:textId="77777777" w:rsidR="00711218" w:rsidRDefault="00711218" w:rsidP="00711218">
      <w:pPr>
        <w:pStyle w:val="CommentText"/>
      </w:pPr>
      <w:r>
        <w:annotationRef/>
      </w:r>
      <w:r>
        <w:t>Here and in footnote, similar to above. Just to be clear on what the statute requires</w:t>
      </w:r>
    </w:p>
  </w:comment>
  <w:comment w:id="306" w:author="Author" w:initials="A">
    <w:p w14:paraId="4D45DD66" w14:textId="77777777" w:rsidR="00711218" w:rsidRDefault="00711218" w:rsidP="00711218">
      <w:pPr>
        <w:pStyle w:val="CommentText"/>
      </w:pPr>
      <w:r>
        <w:annotationRef/>
      </w:r>
      <w:r>
        <w:t>Wording changed to match the licensing objectives.</w:t>
      </w:r>
    </w:p>
  </w:comment>
  <w:comment w:id="307" w:author="Author" w:initials="A">
    <w:p w14:paraId="2B14E335" w14:textId="77777777" w:rsidR="00D96758" w:rsidRDefault="00D96758" w:rsidP="00D96758">
      <w:pPr>
        <w:pStyle w:val="CommentText"/>
      </w:pPr>
      <w:r>
        <w:annotationRef/>
      </w:r>
      <w:r>
        <w:t>Is it possible to get the footnote all onto one page? Also think the explanation needs to include the fact that it creates a control group out of the group/time where the intervention does not occur. It's not really clear from the explanation at the moment.</w:t>
      </w:r>
    </w:p>
  </w:comment>
  <w:comment w:id="308" w:author="Author" w:initials="A">
    <w:p w14:paraId="4879BE0F" w14:textId="77777777" w:rsidR="004C548D" w:rsidRDefault="004C548D" w:rsidP="004C548D">
      <w:pPr>
        <w:pStyle w:val="CommentText"/>
      </w:pPr>
      <w:r>
        <w:annotationRef/>
      </w:r>
      <w:r>
        <w:t>Suggest to be clear that the engagement with those groups in the evaluation does not meet the statutory requirement for the SG to consult  - but that this paragraph is highlighting that the same groups which require to be consulted were also participants in studies and were engaged in the PHS processes</w:t>
      </w:r>
    </w:p>
  </w:comment>
  <w:comment w:id="309" w:author="Author" w:initials="A">
    <w:p w14:paraId="40F90AF5" w14:textId="77777777" w:rsidR="004F6559" w:rsidRDefault="004F6559" w:rsidP="004F6559">
      <w:pPr>
        <w:pStyle w:val="CommentText"/>
      </w:pPr>
      <w:r>
        <w:annotationRef/>
      </w:r>
      <w:r>
        <w:t>Missing word?</w:t>
      </w:r>
    </w:p>
  </w:comment>
  <w:comment w:id="310" w:author="Author" w:initials="A">
    <w:p w14:paraId="2D2621FC" w14:textId="77777777" w:rsidR="004F6559" w:rsidRDefault="004F6559" w:rsidP="004F6559">
      <w:pPr>
        <w:pStyle w:val="CommentText"/>
      </w:pPr>
      <w:r>
        <w:annotationRef/>
      </w:r>
      <w:r>
        <w:t>Within or in?</w:t>
      </w:r>
    </w:p>
  </w:comment>
  <w:comment w:id="311" w:author="Author" w:initials="A">
    <w:p w14:paraId="39283974" w14:textId="77777777" w:rsidR="0009514F" w:rsidRDefault="0009514F" w:rsidP="0009514F">
      <w:pPr>
        <w:pStyle w:val="CommentText"/>
      </w:pPr>
      <w:r>
        <w:annotationRef/>
      </w:r>
      <w:r>
        <w:t xml:space="preserve">The point in dispute was not whether the policy intention was to benefit health, it was whether or not it was a proportionate means of achieving the aim pursued. </w:t>
      </w:r>
    </w:p>
  </w:comment>
  <w:comment w:id="312" w:author="Author" w:initials="A">
    <w:p w14:paraId="75A46A58" w14:textId="77777777" w:rsidR="00BA1A74" w:rsidRDefault="00BA1A74" w:rsidP="00BA1A74">
      <w:pPr>
        <w:pStyle w:val="CommentText"/>
      </w:pPr>
      <w:r>
        <w:annotationRef/>
      </w:r>
      <w:r>
        <w:t>Should this be 'costing'?</w:t>
      </w:r>
    </w:p>
  </w:comment>
  <w:comment w:id="313" w:author="Author" w:initials="A">
    <w:p w14:paraId="7258067E" w14:textId="77777777" w:rsidR="00BD10E8" w:rsidRDefault="00BD10E8" w:rsidP="00BD10E8">
      <w:pPr>
        <w:pStyle w:val="CommentText"/>
      </w:pPr>
      <w:r>
        <w:annotationRef/>
      </w:r>
      <w:r>
        <w:t>Can we please avoid the use of 'good' and use the strong, moderate, or weak terms you've already defined to describe the evidence.</w:t>
      </w:r>
    </w:p>
  </w:comment>
  <w:comment w:id="314" w:author="Author" w:initials="A">
    <w:p w14:paraId="35FE1539" w14:textId="77777777" w:rsidR="00BD10E8" w:rsidRDefault="00BD10E8" w:rsidP="00BD10E8">
      <w:pPr>
        <w:pStyle w:val="CommentText"/>
      </w:pPr>
      <w:r>
        <w:annotationRef/>
      </w:r>
      <w:r>
        <w:t>Can we please use 'high compliance' instead of 'good'</w:t>
      </w:r>
    </w:p>
  </w:comment>
  <w:comment w:id="315" w:author="Author" w:initials="A">
    <w:p w14:paraId="5D8881E5" w14:textId="77777777" w:rsidR="00B832D9" w:rsidRDefault="00B832D9" w:rsidP="00B832D9">
      <w:pPr>
        <w:pStyle w:val="CommentText"/>
      </w:pPr>
      <w:r>
        <w:annotationRef/>
      </w:r>
      <w:r>
        <w:t>As above.</w:t>
      </w:r>
    </w:p>
  </w:comment>
  <w:comment w:id="316" w:author="Author" w:initials="A">
    <w:p w14:paraId="4A282BF1" w14:textId="77777777" w:rsidR="003278CB" w:rsidRDefault="003278CB" w:rsidP="003278CB">
      <w:pPr>
        <w:pStyle w:val="CommentText"/>
      </w:pPr>
      <w:r>
        <w:annotationRef/>
      </w:r>
      <w:r>
        <w:t>Assuming this is a reduction in the price of fortified wine in convenience stores?</w:t>
      </w:r>
    </w:p>
  </w:comment>
  <w:comment w:id="317" w:author="Author" w:initials="A">
    <w:p w14:paraId="022AA022" w14:textId="77777777" w:rsidR="003278CB" w:rsidRDefault="003278CB" w:rsidP="003278CB">
      <w:pPr>
        <w:pStyle w:val="CommentText"/>
      </w:pPr>
      <w:r>
        <w:annotationRef/>
      </w:r>
      <w:r>
        <w:t>Reduction of what? Not sales presumably as the Products and Prices study says at page 87  "Natural volume sales of both Buckfast Tonic Wine and MD 20/20 increased in Scotland in the year following MUP implementation, with per-adult sales of Buckfast increasing the greatest at 40%, a considerably greater relative increase than was seen between the two pre-MUP years. "</w:t>
      </w:r>
    </w:p>
    <w:p w14:paraId="384DFB30" w14:textId="77777777" w:rsidR="003278CB" w:rsidRDefault="003278CB" w:rsidP="003278CB">
      <w:pPr>
        <w:pStyle w:val="CommentText"/>
      </w:pPr>
    </w:p>
    <w:p w14:paraId="22AA3B2E" w14:textId="77777777" w:rsidR="003278CB" w:rsidRDefault="00D04752" w:rsidP="003278CB">
      <w:pPr>
        <w:pStyle w:val="CommentText"/>
      </w:pPr>
      <w:hyperlink r:id="rId5" w:history="1">
        <w:r w:rsidR="003278CB" w:rsidRPr="00B04322">
          <w:rPr>
            <w:rStyle w:val="Hyperlink"/>
          </w:rPr>
          <w:t>Evaluating the impact of MUP on alcohol products and prices (publichealthscotland.scot)</w:t>
        </w:r>
      </w:hyperlink>
      <w:r w:rsidR="003278CB">
        <w:t xml:space="preserve"> </w:t>
      </w:r>
    </w:p>
  </w:comment>
  <w:comment w:id="318" w:author="Author" w:initials="A">
    <w:p w14:paraId="6E01A157" w14:textId="77777777" w:rsidR="00F11DA7" w:rsidRDefault="00F11DA7" w:rsidP="00F11DA7">
      <w:pPr>
        <w:pStyle w:val="CommentText"/>
      </w:pPr>
      <w:r>
        <w:annotationRef/>
      </w:r>
      <w:r>
        <w:t>Alcoholic beverages?</w:t>
      </w:r>
    </w:p>
  </w:comment>
  <w:comment w:id="319" w:author="Author" w:initials="A">
    <w:p w14:paraId="18158F5F" w14:textId="77777777" w:rsidR="005407F1" w:rsidRDefault="005407F1" w:rsidP="005407F1">
      <w:pPr>
        <w:pStyle w:val="CommentText"/>
      </w:pPr>
      <w:r>
        <w:annotationRef/>
      </w:r>
      <w:r>
        <w:t>Delete?  Otherwise seems to say reduction in sugar from alcohol was both 1.6% and 16.6%.</w:t>
      </w:r>
    </w:p>
  </w:comment>
  <w:comment w:id="320" w:author="Author" w:initials="A">
    <w:p w14:paraId="0E29FB1E" w14:textId="77777777" w:rsidR="005407F1" w:rsidRDefault="005407F1" w:rsidP="005407F1">
      <w:pPr>
        <w:pStyle w:val="CommentText"/>
      </w:pPr>
      <w:r>
        <w:annotationRef/>
      </w:r>
      <w:r>
        <w:t>This is a little unclear.</w:t>
      </w:r>
    </w:p>
  </w:comment>
  <w:comment w:id="321" w:author="Author" w:initials="A">
    <w:p w14:paraId="10EE06F7" w14:textId="77777777" w:rsidR="00311BAC" w:rsidRDefault="00311BAC" w:rsidP="00311BAC">
      <w:pPr>
        <w:pStyle w:val="CommentText"/>
      </w:pPr>
      <w:r>
        <w:annotationRef/>
      </w:r>
      <w:r>
        <w:t>Disposable income?</w:t>
      </w:r>
    </w:p>
  </w:comment>
  <w:comment w:id="322" w:author="Author" w:initials="A">
    <w:p w14:paraId="47E5E951" w14:textId="77777777" w:rsidR="00E427A6" w:rsidRDefault="00E427A6" w:rsidP="00E427A6">
      <w:pPr>
        <w:pStyle w:val="CommentText"/>
      </w:pPr>
      <w:r>
        <w:annotationRef/>
      </w:r>
      <w:r>
        <w:t>Table 5 has "significant reduction".</w:t>
      </w:r>
    </w:p>
  </w:comment>
  <w:comment w:id="323" w:author="Author" w:initials="A">
    <w:p w14:paraId="057A8566" w14:textId="77777777" w:rsidR="003277B2" w:rsidRDefault="003277B2" w:rsidP="003277B2">
      <w:pPr>
        <w:pStyle w:val="CommentText"/>
      </w:pPr>
      <w:r>
        <w:annotationRef/>
      </w:r>
      <w:r>
        <w:t>A reduction in sugar consumption?</w:t>
      </w:r>
    </w:p>
  </w:comment>
  <w:comment w:id="324" w:author="Author" w:initials="A">
    <w:p w14:paraId="43E27323" w14:textId="77777777" w:rsidR="00153E2E" w:rsidRDefault="00153E2E" w:rsidP="00153E2E">
      <w:pPr>
        <w:pStyle w:val="CommentText"/>
      </w:pPr>
      <w:r>
        <w:annotationRef/>
      </w:r>
      <w:r>
        <w:t>Might be worth providing a reference to the green book, and/or an explanation of what the green book is?</w:t>
      </w:r>
    </w:p>
  </w:comment>
  <w:comment w:id="325" w:author="Author" w:initials="A">
    <w:p w14:paraId="68516465" w14:textId="77777777" w:rsidR="009E7A3B" w:rsidRDefault="009E7A3B" w:rsidP="009E7A3B">
      <w:pPr>
        <w:pStyle w:val="CommentText"/>
      </w:pPr>
      <w:r>
        <w:annotationRef/>
      </w:r>
      <w:r>
        <w:t>By whom?</w:t>
      </w:r>
    </w:p>
  </w:comment>
  <w:comment w:id="326" w:author="Author" w:initials="A">
    <w:p w14:paraId="2F712570" w14:textId="77777777" w:rsidR="00774E2B" w:rsidRDefault="00774E2B" w:rsidP="00774E2B">
      <w:pPr>
        <w:pStyle w:val="CommentText"/>
      </w:pPr>
      <w:r>
        <w:annotationRef/>
      </w:r>
      <w:r>
        <w:t>My understanding is that this evidence on begging and stealing came from the study on homeless drinkers rather than those with alcohol dependency who were financially vulnerable in general? Is it possible to make this a bit clearer as this feels like a bit of an over generalisation here?</w:t>
      </w:r>
    </w:p>
  </w:comment>
  <w:comment w:id="328" w:author="Author" w:initials="A">
    <w:p w14:paraId="72589BA6" w14:textId="77777777" w:rsidR="00E47854" w:rsidRDefault="00E47854" w:rsidP="00E47854">
      <w:pPr>
        <w:pStyle w:val="CommentText"/>
      </w:pPr>
      <w:r>
        <w:annotationRef/>
      </w:r>
      <w:r>
        <w:t xml:space="preserve">As per comment on page, should this overall conclusion not be the same as the one on page 6?  </w:t>
      </w:r>
    </w:p>
  </w:comment>
  <w:comment w:id="329" w:author="Author" w:initials="A">
    <w:p w14:paraId="47928E90" w14:textId="77777777" w:rsidR="003509EB" w:rsidRDefault="003509EB" w:rsidP="003509EB">
      <w:pPr>
        <w:pStyle w:val="CommentText"/>
      </w:pPr>
      <w:r>
        <w:annotationRef/>
      </w:r>
      <w:r>
        <w:t xml:space="preserve">This is a factual comment in terms of there is no link in this bullet point to MUP.  It's stating a fact but it's in a section about considerations for policy makers about MUP so I'm not sure why it's here.   Was there an intention to add something to this bullet?  The next bullet stands on its own and links to MUP. </w:t>
      </w:r>
    </w:p>
  </w:comment>
  <w:comment w:id="330" w:author="Author" w:initials="A">
    <w:p w14:paraId="5C741310" w14:textId="77777777" w:rsidR="003509EB" w:rsidRDefault="003509EB" w:rsidP="003509EB">
      <w:pPr>
        <w:pStyle w:val="CommentText"/>
      </w:pPr>
      <w:r>
        <w:annotationRef/>
      </w:r>
      <w:r>
        <w:t>I think originally there was some text highlighting that this group may need more than just MUP to address the root causes of their alcohol dependency?</w:t>
      </w:r>
    </w:p>
  </w:comment>
  <w:comment w:id="332" w:author="Author" w:initials="A">
    <w:p w14:paraId="1EFF44BA" w14:textId="77777777" w:rsidR="00390FE4" w:rsidRDefault="00390FE4" w:rsidP="00390FE4">
      <w:r>
        <w:annotationRef/>
      </w:r>
      <w:r>
        <w:t xml:space="preserve">I had to read this sentence a few times to understand what it means - is it needed?  I think the message is that the beneficial impacts of MUP will only continue if the real value of MUP is maintained.  </w:t>
      </w:r>
    </w:p>
  </w:comment>
  <w:comment w:id="333" w:author="Author" w:initials="A">
    <w:p w14:paraId="7FC1EACC" w14:textId="77777777" w:rsidR="000F408A" w:rsidRDefault="000F408A" w:rsidP="000F408A">
      <w:r>
        <w:annotationRef/>
      </w:r>
      <w:r>
        <w:t>Not sure why this sentence is here when we're talking about Scotland which has already introduced?</w:t>
      </w:r>
    </w:p>
  </w:comment>
  <w:comment w:id="334" w:author="Author" w:initials="A">
    <w:p w14:paraId="4D59985B" w14:textId="77777777" w:rsidR="000F408A" w:rsidRDefault="000F408A" w:rsidP="000F408A">
      <w:r>
        <w:annotationRef/>
      </w:r>
      <w:r>
        <w:t>What evidence?</w:t>
      </w:r>
    </w:p>
  </w:comment>
  <w:comment w:id="335" w:author="Author" w:initials="A">
    <w:p w14:paraId="5EA32E5B" w14:textId="77777777" w:rsidR="00CA6ECB" w:rsidRDefault="00CA6ECB" w:rsidP="00CA6ECB">
      <w:r>
        <w:annotationRef/>
      </w:r>
      <w:r>
        <w:t>I do think we need to say more about why we have singled our DRS here.  Can we say more here?  Otherwise we'll get questions.</w:t>
      </w:r>
    </w:p>
  </w:comment>
  <w:comment w:id="336" w:author="Author" w:initials="A">
    <w:p w14:paraId="1CBE6049" w14:textId="77777777" w:rsidR="00E82F61" w:rsidRDefault="00E82F61" w:rsidP="00E82F61">
      <w:r>
        <w:annotationRef/>
      </w:r>
      <w:r>
        <w:t>I wonder if we need to make it clearer that it's both the effect estimate and the statistical significance which happen together to form the interpretation - maybe add in an "and" between the effect estimate and the statistical significance?</w:t>
      </w:r>
    </w:p>
    <w:p w14:paraId="4E808DCF" w14:textId="77777777" w:rsidR="00E82F61" w:rsidRDefault="00E82F61" w:rsidP="00E82F61"/>
    <w:p w14:paraId="34CD2E5E" w14:textId="77777777" w:rsidR="00E82F61" w:rsidRDefault="00E82F61" w:rsidP="00E82F61">
      <w:r w:rsidRPr="00882616">
        <w:rPr>
          <w:rStyle w:val="Bold"/>
        </w:rPr>
        <w:t>Effect</w:t>
      </w:r>
      <w:r w:rsidRPr="003F1E1D">
        <w:rPr>
          <w:rStyle w:val="Bold"/>
        </w:rPr>
        <w:t xml:space="preserve"> estimate:</w:t>
      </w:r>
      <w:r w:rsidRPr="003F1E1D">
        <w:t xml:space="preserve"> </w:t>
      </w:r>
      <w:r w:rsidRPr="003F1E1D">
        <w:br/>
        <w:t>Large reduction or increase</w:t>
      </w:r>
    </w:p>
    <w:p w14:paraId="3E78A2C4" w14:textId="77777777" w:rsidR="00E82F61" w:rsidRPr="003F1E1D" w:rsidRDefault="00E82F61" w:rsidP="00E82F61">
      <w:r>
        <w:t>and</w:t>
      </w:r>
    </w:p>
    <w:p w14:paraId="35091225" w14:textId="77777777" w:rsidR="00E82F61" w:rsidRDefault="00E82F61" w:rsidP="00E82F61">
      <w:r w:rsidRPr="00882616">
        <w:rPr>
          <w:rStyle w:val="Bold"/>
        </w:rPr>
        <w:t>Statistical significance:</w:t>
      </w:r>
      <w:r w:rsidRPr="00882616">
        <w:t xml:space="preserve"> </w:t>
      </w:r>
      <w:r w:rsidRPr="00882616">
        <w:br/>
        <w:t xml:space="preserve">p≤0.05, </w:t>
      </w:r>
      <w:r>
        <w:t>and/</w:t>
      </w:r>
      <w:r w:rsidRPr="00882616">
        <w:t xml:space="preserve">or </w:t>
      </w:r>
      <w:r>
        <w:t xml:space="preserve">the </w:t>
      </w:r>
      <w:r w:rsidRPr="00882616">
        <w:t xml:space="preserve">confidence interval does not </w:t>
      </w:r>
      <w:r>
        <w:t>support the null hypothesis</w:t>
      </w:r>
      <w:r w:rsidRPr="00882616">
        <w:t xml:space="preserve"> </w:t>
      </w:r>
      <w:r w:rsidRPr="00E11C88">
        <w:rPr>
          <w:rStyle w:val="Superscript"/>
        </w:rPr>
        <w:t>1</w:t>
      </w:r>
    </w:p>
  </w:comment>
  <w:comment w:id="337" w:author="Author" w:initials="A">
    <w:p w14:paraId="5A7AA5AC" w14:textId="77777777" w:rsidR="00022314" w:rsidRDefault="00022314" w:rsidP="00022314">
      <w:r>
        <w:annotationRef/>
      </w:r>
      <w:r>
        <w:t xml:space="preserve">Had to read this a few time - just checking my understanding  - is it either a p value or a confidence interval which we are using to determine significance, and sometimes both?  If it's both would we be looking for p&lt;=0.05 and the confidence interview not containing zero?  </w:t>
      </w:r>
    </w:p>
    <w:p w14:paraId="2E32A901" w14:textId="77777777" w:rsidR="00022314" w:rsidRDefault="00022314" w:rsidP="00022314"/>
    <w:p w14:paraId="688A45F4" w14:textId="77777777" w:rsidR="00022314" w:rsidRDefault="00022314" w:rsidP="00022314">
      <w:r>
        <w:t xml:space="preserve">Have looked back at the previous text and it was only "or" so think we need to be clear why we've added "and".   </w:t>
      </w:r>
    </w:p>
    <w:p w14:paraId="1BAAA37E" w14:textId="77777777" w:rsidR="00022314" w:rsidRDefault="00022314" w:rsidP="00022314"/>
    <w:p w14:paraId="7C4EEA4B" w14:textId="77777777" w:rsidR="00022314" w:rsidRDefault="00022314" w:rsidP="00022314">
      <w:r>
        <w:t>I prefer the text in the previous about the confidence interval not containing zero (and footnote about the null hypothesis?</w:t>
      </w:r>
    </w:p>
    <w:p w14:paraId="7A7F310F" w14:textId="77777777" w:rsidR="00022314" w:rsidRDefault="00022314" w:rsidP="00022314"/>
    <w:p w14:paraId="7C8A095A" w14:textId="77777777" w:rsidR="00022314" w:rsidRDefault="00022314" w:rsidP="00022314">
      <w:r>
        <w:t>Happy to chat about this</w:t>
      </w:r>
    </w:p>
  </w:comment>
  <w:comment w:id="338" w:author="Author" w:initials="A">
    <w:p w14:paraId="60F7F20A" w14:textId="77777777" w:rsidR="00914880" w:rsidRDefault="00914880" w:rsidP="00914880">
      <w:r>
        <w:annotationRef/>
      </w:r>
      <w:r>
        <w:t>Is this planned work by PHS?</w:t>
      </w:r>
    </w:p>
  </w:comment>
  <w:comment w:id="339" w:author="Author" w:initials="A">
    <w:p w14:paraId="6087F9DE" w14:textId="77777777" w:rsidR="001170E5" w:rsidRDefault="001170E5" w:rsidP="001170E5">
      <w:r>
        <w:annotationRef/>
      </w:r>
      <w:r>
        <w:t>I'm not sure what this means so not sure a lay reader would understand it</w:t>
      </w:r>
    </w:p>
  </w:comment>
  <w:comment w:id="340" w:author="Author" w:initials="A">
    <w:p w14:paraId="26434839" w14:textId="77777777" w:rsidR="00DB2EE9" w:rsidRDefault="00DB2EE9" w:rsidP="00DB2EE9">
      <w:r>
        <w:annotationRef/>
      </w:r>
      <w:r>
        <w:t>typo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AD0785C" w15:done="0"/>
  <w15:commentEx w15:paraId="1A34B8D0" w15:done="0"/>
  <w15:commentEx w15:paraId="763936FA" w15:done="0"/>
  <w15:commentEx w15:paraId="66C9AD61" w15:done="0"/>
  <w15:commentEx w15:paraId="2DC8E9C1" w15:done="0"/>
  <w15:commentEx w15:paraId="5184DDA5" w15:done="0"/>
  <w15:commentEx w15:paraId="4396DE2E" w15:done="0"/>
  <w15:commentEx w15:paraId="49C9C8B1" w15:done="0"/>
  <w15:commentEx w15:paraId="4EBBAF09" w15:done="0"/>
  <w15:commentEx w15:paraId="2295251E" w15:done="0"/>
  <w15:commentEx w15:paraId="0A25A416" w15:done="0"/>
  <w15:commentEx w15:paraId="155B97BC" w15:done="0"/>
  <w15:commentEx w15:paraId="71F2F839" w15:done="0"/>
  <w15:commentEx w15:paraId="1F7B7AE6" w15:done="0"/>
  <w15:commentEx w15:paraId="3A76FB67" w15:done="0"/>
  <w15:commentEx w15:paraId="5198A468" w15:done="0"/>
  <w15:commentEx w15:paraId="5617DFBE" w15:done="0"/>
  <w15:commentEx w15:paraId="671DFC22" w15:done="0"/>
  <w15:commentEx w15:paraId="3900F5C7" w15:done="0"/>
  <w15:commentEx w15:paraId="15473AEF" w15:done="0"/>
  <w15:commentEx w15:paraId="68ACABCD" w15:done="0"/>
  <w15:commentEx w15:paraId="6E9F70FF" w15:done="0"/>
  <w15:commentEx w15:paraId="20A951EB" w15:done="0"/>
  <w15:commentEx w15:paraId="38C0DB60" w15:done="0"/>
  <w15:commentEx w15:paraId="1EFFD05E" w15:done="0"/>
  <w15:commentEx w15:paraId="2DE484BD" w15:done="0"/>
  <w15:commentEx w15:paraId="52A4CDA2" w15:done="0"/>
  <w15:commentEx w15:paraId="1EBFD3B9" w15:done="0"/>
  <w15:commentEx w15:paraId="3970715D" w15:done="0"/>
  <w15:commentEx w15:paraId="71612BB5" w15:done="0"/>
  <w15:commentEx w15:paraId="5B16D3B9" w15:done="0"/>
  <w15:commentEx w15:paraId="5964BAC2" w15:done="0"/>
  <w15:commentEx w15:paraId="3CBDBC38" w15:done="0"/>
  <w15:commentEx w15:paraId="2F806752" w15:done="0"/>
  <w15:commentEx w15:paraId="4C4C1436" w15:done="0"/>
  <w15:commentEx w15:paraId="273F71DD" w15:done="0"/>
  <w15:commentEx w15:paraId="5F569890" w15:done="0"/>
  <w15:commentEx w15:paraId="47BDE38D" w15:done="0"/>
  <w15:commentEx w15:paraId="5ACF6326" w15:done="0"/>
  <w15:commentEx w15:paraId="6FA14492" w15:done="0"/>
  <w15:commentEx w15:paraId="1F82C463" w15:done="0"/>
  <w15:commentEx w15:paraId="554A6543" w15:done="0"/>
  <w15:commentEx w15:paraId="12719841" w15:done="0"/>
  <w15:commentEx w15:paraId="71F1E297" w15:done="0"/>
  <w15:commentEx w15:paraId="74551177" w15:done="0"/>
  <w15:commentEx w15:paraId="405C384A" w15:done="0"/>
  <w15:commentEx w15:paraId="2E4D9DA1" w15:done="0"/>
  <w15:commentEx w15:paraId="0D2F7754" w15:done="0"/>
  <w15:commentEx w15:paraId="6FBECC84" w15:done="0"/>
  <w15:commentEx w15:paraId="35DDD1D8" w15:done="0"/>
  <w15:commentEx w15:paraId="79332BAB" w15:done="0"/>
  <w15:commentEx w15:paraId="7EC0AFF2" w15:done="0"/>
  <w15:commentEx w15:paraId="3B526225" w15:done="0"/>
  <w15:commentEx w15:paraId="1E6F0BA6" w15:done="0"/>
  <w15:commentEx w15:paraId="15A5F98E" w15:done="0"/>
  <w15:commentEx w15:paraId="1C7D85C2" w15:done="0"/>
  <w15:commentEx w15:paraId="7AE3A9F7" w15:done="0"/>
  <w15:commentEx w15:paraId="5C8385BD" w15:done="0"/>
  <w15:commentEx w15:paraId="5C0DC368" w15:done="0"/>
  <w15:commentEx w15:paraId="4552F921" w15:done="0"/>
  <w15:commentEx w15:paraId="438417DA" w15:done="0"/>
  <w15:commentEx w15:paraId="18216909" w15:done="0"/>
  <w15:commentEx w15:paraId="54961C9D" w15:done="0"/>
  <w15:commentEx w15:paraId="731705F5" w15:done="0"/>
  <w15:commentEx w15:paraId="36827A1C" w15:done="0"/>
  <w15:commentEx w15:paraId="15C20CB1" w15:done="0"/>
  <w15:commentEx w15:paraId="319CCDF6" w15:done="0"/>
  <w15:commentEx w15:paraId="67961BD3" w15:done="0"/>
  <w15:commentEx w15:paraId="04B6561B" w15:done="0"/>
  <w15:commentEx w15:paraId="6212053A" w15:done="0"/>
  <w15:commentEx w15:paraId="58C65E7D" w15:done="0"/>
  <w15:commentEx w15:paraId="4D23D82C" w15:done="0"/>
  <w15:commentEx w15:paraId="7328E600" w15:done="0"/>
  <w15:commentEx w15:paraId="030C7BED" w15:done="0"/>
  <w15:commentEx w15:paraId="10FAD232" w15:done="0"/>
  <w15:commentEx w15:paraId="4317B83B" w15:done="0"/>
  <w15:commentEx w15:paraId="38F3350E" w15:done="0"/>
  <w15:commentEx w15:paraId="3E83EC55" w15:done="0"/>
  <w15:commentEx w15:paraId="660E45CA" w15:paraIdParent="3E83EC55" w15:done="0"/>
  <w15:commentEx w15:paraId="7BC10B98" w15:done="0"/>
  <w15:commentEx w15:paraId="37E6CB54" w15:paraIdParent="7BC10B98" w15:done="0"/>
  <w15:commentEx w15:paraId="1A3A06A2" w15:done="0"/>
  <w15:commentEx w15:paraId="37A382CD" w15:done="0"/>
  <w15:commentEx w15:paraId="16DDC113" w15:paraIdParent="37A382CD" w15:done="0"/>
  <w15:commentEx w15:paraId="728ECBCC" w15:done="0"/>
  <w15:commentEx w15:paraId="43B8EF26" w15:done="0"/>
  <w15:commentEx w15:paraId="28BB5D39" w15:done="0"/>
  <w15:commentEx w15:paraId="0BD1DBB1" w15:done="0"/>
  <w15:commentEx w15:paraId="1F7977E7" w15:done="0"/>
  <w15:commentEx w15:paraId="6A29B103" w15:done="0"/>
  <w15:commentEx w15:paraId="5C78B726" w15:done="0"/>
  <w15:commentEx w15:paraId="1E171EB3" w15:done="0"/>
  <w15:commentEx w15:paraId="78017019" w15:done="0"/>
  <w15:commentEx w15:paraId="6A365C53" w15:done="0"/>
  <w15:commentEx w15:paraId="6D00F270" w15:done="0"/>
  <w15:commentEx w15:paraId="5861A7F3" w15:paraIdParent="6D00F270" w15:done="0"/>
  <w15:commentEx w15:paraId="2097615D" w15:done="0"/>
  <w15:commentEx w15:paraId="6392D1B9" w15:done="0"/>
  <w15:commentEx w15:paraId="0C0256B2" w15:done="0"/>
  <w15:commentEx w15:paraId="2097E9E9" w15:done="0"/>
  <w15:commentEx w15:paraId="7EF553E7" w15:paraIdParent="2097E9E9" w15:done="0"/>
  <w15:commentEx w15:paraId="391ABE1F" w15:done="0"/>
  <w15:commentEx w15:paraId="39578B70" w15:done="0"/>
  <w15:commentEx w15:paraId="6E8D0BCB" w15:paraIdParent="39578B70" w15:done="0"/>
  <w15:commentEx w15:paraId="2AD2A9C8" w15:done="0"/>
  <w15:commentEx w15:paraId="6EC81BC5" w15:done="0"/>
  <w15:commentEx w15:paraId="0DDE44AA" w15:done="0"/>
  <w15:commentEx w15:paraId="22FCD70C" w15:done="0"/>
  <w15:commentEx w15:paraId="6D148C48" w15:done="0"/>
  <w15:commentEx w15:paraId="3C3893F8" w15:done="0"/>
  <w15:commentEx w15:paraId="64A36EDB" w15:done="0"/>
  <w15:commentEx w15:paraId="40A3418D" w15:done="0"/>
  <w15:commentEx w15:paraId="52168F38" w15:paraIdParent="40A3418D" w15:done="0"/>
  <w15:commentEx w15:paraId="73DEBAEB" w15:done="0"/>
  <w15:commentEx w15:paraId="5B119518" w15:done="0"/>
  <w15:commentEx w15:paraId="72E94EC6" w15:done="0"/>
  <w15:commentEx w15:paraId="7B7FFCE2" w15:done="0"/>
  <w15:commentEx w15:paraId="78156D26" w15:done="0"/>
  <w15:commentEx w15:paraId="3736D40F" w15:done="0"/>
  <w15:commentEx w15:paraId="4D7210A0" w15:done="0"/>
  <w15:commentEx w15:paraId="6215EB8D" w15:done="0"/>
  <w15:commentEx w15:paraId="313E5578" w15:done="0"/>
  <w15:commentEx w15:paraId="1DC11B84" w15:paraIdParent="313E5578" w15:done="0"/>
  <w15:commentEx w15:paraId="57DB7657" w15:done="0"/>
  <w15:commentEx w15:paraId="1957D5C1" w15:paraIdParent="57DB7657" w15:done="0"/>
  <w15:commentEx w15:paraId="59B0010A" w15:done="0"/>
  <w15:commentEx w15:paraId="7627C155" w15:done="0"/>
  <w15:commentEx w15:paraId="6E30DBA7" w15:paraIdParent="7627C155" w15:done="0"/>
  <w15:commentEx w15:paraId="2B4712D5" w15:done="0"/>
  <w15:commentEx w15:paraId="60AA4E18" w15:paraIdParent="2B4712D5" w15:done="0"/>
  <w15:commentEx w15:paraId="0082CAF6" w15:done="0"/>
  <w15:commentEx w15:paraId="062A4D88" w15:done="0"/>
  <w15:commentEx w15:paraId="5E1A9A2E" w15:done="0"/>
  <w15:commentEx w15:paraId="3D99CC46" w15:done="0"/>
  <w15:commentEx w15:paraId="00917439" w15:done="0"/>
  <w15:commentEx w15:paraId="67245FB5" w15:paraIdParent="00917439" w15:done="0"/>
  <w15:commentEx w15:paraId="1AB0E24C" w15:done="0"/>
  <w15:commentEx w15:paraId="0EE638E2" w15:paraIdParent="1AB0E24C" w15:done="0"/>
  <w15:commentEx w15:paraId="206EAD87" w15:done="0"/>
  <w15:commentEx w15:paraId="7A595BC2" w15:done="0"/>
  <w15:commentEx w15:paraId="2E81DFC0" w15:paraIdParent="7A595BC2" w15:done="0"/>
  <w15:commentEx w15:paraId="60257C6A" w15:done="0"/>
  <w15:commentEx w15:paraId="1922D35D" w15:paraIdParent="60257C6A" w15:done="0"/>
  <w15:commentEx w15:paraId="68135CFE" w15:done="0"/>
  <w15:commentEx w15:paraId="2198936B" w15:done="0"/>
  <w15:commentEx w15:paraId="755C424A" w15:done="0"/>
  <w15:commentEx w15:paraId="6F680997" w15:done="0"/>
  <w15:commentEx w15:paraId="0544D7AD" w15:done="0"/>
  <w15:commentEx w15:paraId="3D12B807" w15:done="0"/>
  <w15:commentEx w15:paraId="122AB685" w15:done="0"/>
  <w15:commentEx w15:paraId="0BA8B4DB" w15:done="0"/>
  <w15:commentEx w15:paraId="622EF34C" w15:done="0"/>
  <w15:commentEx w15:paraId="221E8456" w15:done="0"/>
  <w15:commentEx w15:paraId="102E46DD" w15:done="0"/>
  <w15:commentEx w15:paraId="47E6B365" w15:done="0"/>
  <w15:commentEx w15:paraId="787D0E78" w15:paraIdParent="47E6B365" w15:done="0"/>
  <w15:commentEx w15:paraId="70A0F732" w15:done="0"/>
  <w15:commentEx w15:paraId="4E6FE904" w15:done="0"/>
  <w15:commentEx w15:paraId="364B23E8" w15:done="0"/>
  <w15:commentEx w15:paraId="4B31FE21" w15:done="0"/>
  <w15:commentEx w15:paraId="70C26301" w15:done="0"/>
  <w15:commentEx w15:paraId="2A7ADF12" w15:done="0"/>
  <w15:commentEx w15:paraId="46CC8AE2" w15:done="0"/>
  <w15:commentEx w15:paraId="73AD2A1C" w15:done="0"/>
  <w15:commentEx w15:paraId="7F77D195" w15:done="0"/>
  <w15:commentEx w15:paraId="400C18F9" w15:done="0"/>
  <w15:commentEx w15:paraId="36BDD896" w15:done="0"/>
  <w15:commentEx w15:paraId="2C2AD600" w15:paraIdParent="36BDD896" w15:done="0"/>
  <w15:commentEx w15:paraId="290CD2B0" w15:done="0"/>
  <w15:commentEx w15:paraId="6BFB69D9" w15:done="0"/>
  <w15:commentEx w15:paraId="331134D9" w15:done="0"/>
  <w15:commentEx w15:paraId="36253D21" w15:paraIdParent="331134D9" w15:done="0"/>
  <w15:commentEx w15:paraId="4DA6DBBA" w15:done="0"/>
  <w15:commentEx w15:paraId="1111B956" w15:done="0"/>
  <w15:commentEx w15:paraId="6FFFD814" w15:done="0"/>
  <w15:commentEx w15:paraId="45116E2D" w15:done="0"/>
  <w15:commentEx w15:paraId="48BC9860" w15:done="0"/>
  <w15:commentEx w15:paraId="18134E2F" w15:done="0"/>
  <w15:commentEx w15:paraId="0ECC314B" w15:done="0"/>
  <w15:commentEx w15:paraId="731C15BB" w15:paraIdParent="0ECC314B" w15:done="0"/>
  <w15:commentEx w15:paraId="7E5D7ADC" w15:done="0"/>
  <w15:commentEx w15:paraId="633F49E6" w15:done="0"/>
  <w15:commentEx w15:paraId="338F5F5E" w15:done="0"/>
  <w15:commentEx w15:paraId="5E0FF7C0" w15:done="0"/>
  <w15:commentEx w15:paraId="25A07B8F" w15:paraIdParent="5E0FF7C0" w15:done="0"/>
  <w15:commentEx w15:paraId="18B0EBA0" w15:done="0"/>
  <w15:commentEx w15:paraId="5FC3A38C" w15:done="0"/>
  <w15:commentEx w15:paraId="6F662698" w15:done="0"/>
  <w15:commentEx w15:paraId="2AFC3289" w15:done="0"/>
  <w15:commentEx w15:paraId="282B895D" w15:paraIdParent="2AFC3289" w15:done="0"/>
  <w15:commentEx w15:paraId="33DE912E" w15:done="0"/>
  <w15:commentEx w15:paraId="020EEF9B" w15:done="0"/>
  <w15:commentEx w15:paraId="4784995F" w15:done="0"/>
  <w15:commentEx w15:paraId="5E8660E2" w15:done="0"/>
  <w15:commentEx w15:paraId="7E7CF7F3" w15:done="0"/>
  <w15:commentEx w15:paraId="1B411227" w15:paraIdParent="7E7CF7F3" w15:done="0"/>
  <w15:commentEx w15:paraId="321101D2" w15:done="0"/>
  <w15:commentEx w15:paraId="517FA8AF" w15:paraIdParent="321101D2" w15:done="0"/>
  <w15:commentEx w15:paraId="2D3CD01C" w15:done="0"/>
  <w15:commentEx w15:paraId="701F45CD" w15:done="0"/>
  <w15:commentEx w15:paraId="61C2FE6F" w15:done="0"/>
  <w15:commentEx w15:paraId="5327BEEB" w15:done="0"/>
  <w15:commentEx w15:paraId="3777D413" w15:done="0"/>
  <w15:commentEx w15:paraId="0B0FA849" w15:done="0"/>
  <w15:commentEx w15:paraId="72B7A1A7" w15:done="0"/>
  <w15:commentEx w15:paraId="6789578B" w15:done="0"/>
  <w15:commentEx w15:paraId="1AF04B49" w15:paraIdParent="6789578B" w15:done="0"/>
  <w15:commentEx w15:paraId="6127F8D9" w15:done="0"/>
  <w15:commentEx w15:paraId="558292FE" w15:done="0"/>
  <w15:commentEx w15:paraId="45B3F6E2" w15:done="0"/>
  <w15:commentEx w15:paraId="24130E3A" w15:paraIdParent="45B3F6E2" w15:done="0"/>
  <w15:commentEx w15:paraId="0A158903" w15:done="0"/>
  <w15:commentEx w15:paraId="4FC75CBF" w15:done="0"/>
  <w15:commentEx w15:paraId="2E3DEDEB" w15:done="0"/>
  <w15:commentEx w15:paraId="18DD24BE" w15:paraIdParent="2E3DEDEB" w15:done="0"/>
  <w15:commentEx w15:paraId="76D754BA" w15:done="0"/>
  <w15:commentEx w15:paraId="3DDA5D41" w15:done="0"/>
  <w15:commentEx w15:paraId="5DB22424" w15:done="0"/>
  <w15:commentEx w15:paraId="54ABF8E2" w15:done="0"/>
  <w15:commentEx w15:paraId="34ADAA57" w15:done="0"/>
  <w15:commentEx w15:paraId="3E80B450" w15:done="0"/>
  <w15:commentEx w15:paraId="315DD522" w15:done="0"/>
  <w15:commentEx w15:paraId="624AA9FD" w15:done="0"/>
  <w15:commentEx w15:paraId="65682E5E" w15:paraIdParent="624AA9FD" w15:done="0"/>
  <w15:commentEx w15:paraId="3A540A3F" w15:done="0"/>
  <w15:commentEx w15:paraId="4519F019" w15:paraIdParent="3A540A3F" w15:done="0"/>
  <w15:commentEx w15:paraId="1C9F3FA6" w15:done="0"/>
  <w15:commentEx w15:paraId="73F6B9C8" w15:done="0"/>
  <w15:commentEx w15:paraId="5B421581" w15:paraIdParent="73F6B9C8" w15:done="0"/>
  <w15:commentEx w15:paraId="068F0773" w15:done="0"/>
  <w15:commentEx w15:paraId="7AD91FE0" w15:done="0"/>
  <w15:commentEx w15:paraId="16016B48" w15:done="0"/>
  <w15:commentEx w15:paraId="65F5F97B" w15:done="0"/>
  <w15:commentEx w15:paraId="11A8C6A3" w15:done="0"/>
  <w15:commentEx w15:paraId="43D3A9B7" w15:done="0"/>
  <w15:commentEx w15:paraId="7C66ED17" w15:done="0"/>
  <w15:commentEx w15:paraId="582C6AEB" w15:done="0"/>
  <w15:commentEx w15:paraId="0F617E00" w15:done="0"/>
  <w15:commentEx w15:paraId="0D1E6BEB" w15:done="0"/>
  <w15:commentEx w15:paraId="47950BD9" w15:done="0"/>
  <w15:commentEx w15:paraId="3BF44E89" w15:done="0"/>
  <w15:commentEx w15:paraId="2675BB48" w15:done="0"/>
  <w15:commentEx w15:paraId="51FBC355" w15:done="0"/>
  <w15:commentEx w15:paraId="656D693C" w15:done="0"/>
  <w15:commentEx w15:paraId="7B702502" w15:done="0"/>
  <w15:commentEx w15:paraId="26807EF0" w15:done="0"/>
  <w15:commentEx w15:paraId="2A928725" w15:paraIdParent="26807EF0" w15:done="0"/>
  <w15:commentEx w15:paraId="39971C9E" w15:done="0"/>
  <w15:commentEx w15:paraId="7B569B8C" w15:done="0"/>
  <w15:commentEx w15:paraId="45430BCF" w15:done="0"/>
  <w15:commentEx w15:paraId="51A71A22" w15:done="0"/>
  <w15:commentEx w15:paraId="4147E169" w15:done="0"/>
  <w15:commentEx w15:paraId="5F058564" w15:done="0"/>
  <w15:commentEx w15:paraId="1A9D849C" w15:done="0"/>
  <w15:commentEx w15:paraId="0960F358" w15:done="0"/>
  <w15:commentEx w15:paraId="07911AF1" w15:done="0"/>
  <w15:commentEx w15:paraId="7C16EA97" w15:done="0"/>
  <w15:commentEx w15:paraId="5C861741" w15:done="0"/>
  <w15:commentEx w15:paraId="7E3CC8CA" w15:done="0"/>
  <w15:commentEx w15:paraId="6B06901E" w15:done="0"/>
  <w15:commentEx w15:paraId="043A0D07" w15:done="0"/>
  <w15:commentEx w15:paraId="46B64D2F" w15:done="0"/>
  <w15:commentEx w15:paraId="023F9BC7" w15:done="0"/>
  <w15:commentEx w15:paraId="742DEC30" w15:done="0"/>
  <w15:commentEx w15:paraId="4936C0DF" w15:done="0"/>
  <w15:commentEx w15:paraId="486C2451" w15:done="0"/>
  <w15:commentEx w15:paraId="63D2AC79" w15:done="0"/>
  <w15:commentEx w15:paraId="21D662DD" w15:done="0"/>
  <w15:commentEx w15:paraId="18F36A27" w15:done="0"/>
  <w15:commentEx w15:paraId="61481319" w15:done="0"/>
  <w15:commentEx w15:paraId="0147124E" w15:done="0"/>
  <w15:commentEx w15:paraId="548B1D8E" w15:done="0"/>
  <w15:commentEx w15:paraId="0FBFFDD2" w15:done="0"/>
  <w15:commentEx w15:paraId="63A7431F" w15:done="0"/>
  <w15:commentEx w15:paraId="073AA3E3" w15:done="0"/>
  <w15:commentEx w15:paraId="20F62842" w15:done="0"/>
  <w15:commentEx w15:paraId="623303A3" w15:done="0"/>
  <w15:commentEx w15:paraId="5CBA02F4" w15:done="0"/>
  <w15:commentEx w15:paraId="33B1F662" w15:done="0"/>
  <w15:commentEx w15:paraId="4D45DD66" w15:done="0"/>
  <w15:commentEx w15:paraId="2B14E335" w15:done="0"/>
  <w15:commentEx w15:paraId="4879BE0F" w15:done="0"/>
  <w15:commentEx w15:paraId="40F90AF5" w15:done="0"/>
  <w15:commentEx w15:paraId="2D2621FC" w15:done="0"/>
  <w15:commentEx w15:paraId="39283974" w15:done="0"/>
  <w15:commentEx w15:paraId="75A46A58" w15:done="0"/>
  <w15:commentEx w15:paraId="7258067E" w15:done="0"/>
  <w15:commentEx w15:paraId="35FE1539" w15:done="0"/>
  <w15:commentEx w15:paraId="5D8881E5" w15:done="0"/>
  <w15:commentEx w15:paraId="4A282BF1" w15:done="0"/>
  <w15:commentEx w15:paraId="22AA3B2E" w15:done="0"/>
  <w15:commentEx w15:paraId="6E01A157" w15:done="0"/>
  <w15:commentEx w15:paraId="18158F5F" w15:done="0"/>
  <w15:commentEx w15:paraId="0E29FB1E" w15:done="0"/>
  <w15:commentEx w15:paraId="10EE06F7" w15:done="0"/>
  <w15:commentEx w15:paraId="47E5E951" w15:done="0"/>
  <w15:commentEx w15:paraId="057A8566" w15:done="0"/>
  <w15:commentEx w15:paraId="43E27323" w15:done="0"/>
  <w15:commentEx w15:paraId="68516465" w15:done="0"/>
  <w15:commentEx w15:paraId="2F712570" w15:done="0"/>
  <w15:commentEx w15:paraId="72589BA6" w15:done="0"/>
  <w15:commentEx w15:paraId="47928E90" w15:done="0"/>
  <w15:commentEx w15:paraId="5C741310" w15:paraIdParent="47928E90" w15:done="0"/>
  <w15:commentEx w15:paraId="1EFF44BA" w15:done="0"/>
  <w15:commentEx w15:paraId="7FC1EACC" w15:done="0"/>
  <w15:commentEx w15:paraId="4D59985B" w15:done="0"/>
  <w15:commentEx w15:paraId="5EA32E5B" w15:done="0"/>
  <w15:commentEx w15:paraId="35091225" w15:done="0"/>
  <w15:commentEx w15:paraId="7C8A095A" w15:done="0"/>
  <w15:commentEx w15:paraId="60F7F20A" w15:done="0"/>
  <w15:commentEx w15:paraId="6087F9DE" w15:done="0"/>
  <w15:commentEx w15:paraId="2643483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AD0785C" w16cid:durableId="287F70C1"/>
  <w16cid:commentId w16cid:paraId="1A34B8D0" w16cid:durableId="27F4C91F"/>
  <w16cid:commentId w16cid:paraId="763936FA" w16cid:durableId="27F4BE01"/>
  <w16cid:commentId w16cid:paraId="66C9AD61" w16cid:durableId="27F4BE69"/>
  <w16cid:commentId w16cid:paraId="2DC8E9C1" w16cid:durableId="27F4BF20"/>
  <w16cid:commentId w16cid:paraId="5184DDA5" w16cid:durableId="27F4BFCF"/>
  <w16cid:commentId w16cid:paraId="4396DE2E" w16cid:durableId="27F4C09B"/>
  <w16cid:commentId w16cid:paraId="49C9C8B1" w16cid:durableId="27F4C3F3"/>
  <w16cid:commentId w16cid:paraId="4EBBAF09" w16cid:durableId="27F4C307"/>
  <w16cid:commentId w16cid:paraId="2295251E" w16cid:durableId="27F4C32B"/>
  <w16cid:commentId w16cid:paraId="0A25A416" w16cid:durableId="27F4C66E"/>
  <w16cid:commentId w16cid:paraId="155B97BC" w16cid:durableId="27F4C6FF"/>
  <w16cid:commentId w16cid:paraId="71F2F839" w16cid:durableId="27F4C790"/>
  <w16cid:commentId w16cid:paraId="1F7B7AE6" w16cid:durableId="27F4C85B"/>
  <w16cid:commentId w16cid:paraId="3A76FB67" w16cid:durableId="27F4C875"/>
  <w16cid:commentId w16cid:paraId="5198A468" w16cid:durableId="27F4C896"/>
  <w16cid:commentId w16cid:paraId="5617DFBE" w16cid:durableId="27F4C8B1"/>
  <w16cid:commentId w16cid:paraId="671DFC22" w16cid:durableId="27F4C9A9"/>
  <w16cid:commentId w16cid:paraId="3900F5C7" w16cid:durableId="27F4CCEA"/>
  <w16cid:commentId w16cid:paraId="15473AEF" w16cid:durableId="27F4CC42"/>
  <w16cid:commentId w16cid:paraId="68ACABCD" w16cid:durableId="27F4CC80"/>
  <w16cid:commentId w16cid:paraId="6E9F70FF" w16cid:durableId="27F4CD60"/>
  <w16cid:commentId w16cid:paraId="20A951EB" w16cid:durableId="27F4CE88"/>
  <w16cid:commentId w16cid:paraId="38C0DB60" w16cid:durableId="27F4CF6F"/>
  <w16cid:commentId w16cid:paraId="1EFFD05E" w16cid:durableId="27F4D008"/>
  <w16cid:commentId w16cid:paraId="2DE484BD" w16cid:durableId="27F4D178"/>
  <w16cid:commentId w16cid:paraId="52A4CDA2" w16cid:durableId="27F4D1EF"/>
  <w16cid:commentId w16cid:paraId="1EBFD3B9" w16cid:durableId="27F4D295"/>
  <w16cid:commentId w16cid:paraId="3970715D" w16cid:durableId="27F4D439"/>
  <w16cid:commentId w16cid:paraId="71612BB5" w16cid:durableId="27F4D48E"/>
  <w16cid:commentId w16cid:paraId="5B16D3B9" w16cid:durableId="27F4D4D5"/>
  <w16cid:commentId w16cid:paraId="5964BAC2" w16cid:durableId="27F4D600"/>
  <w16cid:commentId w16cid:paraId="3CBDBC38" w16cid:durableId="27F4D68A"/>
  <w16cid:commentId w16cid:paraId="2F806752" w16cid:durableId="27F4D7D2"/>
  <w16cid:commentId w16cid:paraId="4C4C1436" w16cid:durableId="27F4D7FC"/>
  <w16cid:commentId w16cid:paraId="273F71DD" w16cid:durableId="27F4DA5A"/>
  <w16cid:commentId w16cid:paraId="5F569890" w16cid:durableId="27F4DAE4"/>
  <w16cid:commentId w16cid:paraId="47BDE38D" w16cid:durableId="27F4DB73"/>
  <w16cid:commentId w16cid:paraId="5ACF6326" w16cid:durableId="27F4DBA1"/>
  <w16cid:commentId w16cid:paraId="6FA14492" w16cid:durableId="27F4DC46"/>
  <w16cid:commentId w16cid:paraId="1F82C463" w16cid:durableId="27F4DC96"/>
  <w16cid:commentId w16cid:paraId="554A6543" w16cid:durableId="27F4DCD8"/>
  <w16cid:commentId w16cid:paraId="12719841" w16cid:durableId="27F4DD7D"/>
  <w16cid:commentId w16cid:paraId="71F1E297" w16cid:durableId="27F4DDE2"/>
  <w16cid:commentId w16cid:paraId="74551177" w16cid:durableId="27F52DFB"/>
  <w16cid:commentId w16cid:paraId="405C384A" w16cid:durableId="27F52DB1"/>
  <w16cid:commentId w16cid:paraId="2E4D9DA1" w16cid:durableId="27F52CDC"/>
  <w16cid:commentId w16cid:paraId="0D2F7754" w16cid:durableId="27F50449"/>
  <w16cid:commentId w16cid:paraId="6FBECC84" w16cid:durableId="27F50493"/>
  <w16cid:commentId w16cid:paraId="35DDD1D8" w16cid:durableId="27F50512"/>
  <w16cid:commentId w16cid:paraId="79332BAB" w16cid:durableId="27F5054B"/>
  <w16cid:commentId w16cid:paraId="7EC0AFF2" w16cid:durableId="27F5058C"/>
  <w16cid:commentId w16cid:paraId="3B526225" w16cid:durableId="27F505F7"/>
  <w16cid:commentId w16cid:paraId="1E6F0BA6" w16cid:durableId="27F5063E"/>
  <w16cid:commentId w16cid:paraId="15A5F98E" w16cid:durableId="27F50752"/>
  <w16cid:commentId w16cid:paraId="1C7D85C2" w16cid:durableId="27F5086F"/>
  <w16cid:commentId w16cid:paraId="7AE3A9F7" w16cid:durableId="27F50936"/>
  <w16cid:commentId w16cid:paraId="5C8385BD" w16cid:durableId="27F5097B"/>
  <w16cid:commentId w16cid:paraId="5C0DC368" w16cid:durableId="27F50DA9"/>
  <w16cid:commentId w16cid:paraId="4552F921" w16cid:durableId="27F5263D"/>
  <w16cid:commentId w16cid:paraId="438417DA" w16cid:durableId="27F526B5"/>
  <w16cid:commentId w16cid:paraId="18216909" w16cid:durableId="27F526E5"/>
  <w16cid:commentId w16cid:paraId="54961C9D" w16cid:durableId="27F52A27"/>
  <w16cid:commentId w16cid:paraId="731705F5" w16cid:durableId="27F52AB5"/>
  <w16cid:commentId w16cid:paraId="36827A1C" w16cid:durableId="27F52B29"/>
  <w16cid:commentId w16cid:paraId="15C20CB1" w16cid:durableId="27F52BC0"/>
  <w16cid:commentId w16cid:paraId="319CCDF6" w16cid:durableId="27F4E76B"/>
  <w16cid:commentId w16cid:paraId="67961BD3" w16cid:durableId="27F50246"/>
  <w16cid:commentId w16cid:paraId="04B6561B" w16cid:durableId="27F5031A"/>
  <w16cid:commentId w16cid:paraId="6212053A" w16cid:durableId="27F502D3"/>
  <w16cid:commentId w16cid:paraId="58C65E7D" w16cid:durableId="27F4DF1C"/>
  <w16cid:commentId w16cid:paraId="4D23D82C" w16cid:durableId="27F4DFE1"/>
  <w16cid:commentId w16cid:paraId="7328E600" w16cid:durableId="27F4E2FD"/>
  <w16cid:commentId w16cid:paraId="030C7BED" w16cid:durableId="27F4E428"/>
  <w16cid:commentId w16cid:paraId="10FAD232" w16cid:durableId="27F4E473"/>
  <w16cid:commentId w16cid:paraId="4317B83B" w16cid:durableId="27F4E59D"/>
  <w16cid:commentId w16cid:paraId="38F3350E" w16cid:durableId="27FF2621"/>
  <w16cid:commentId w16cid:paraId="3E83EC55" w16cid:durableId="27FE50C2"/>
  <w16cid:commentId w16cid:paraId="660E45CA" w16cid:durableId="27FF7BED"/>
  <w16cid:commentId w16cid:paraId="7BC10B98" w16cid:durableId="27FE518C"/>
  <w16cid:commentId w16cid:paraId="37E6CB54" w16cid:durableId="27FF7BEF"/>
  <w16cid:commentId w16cid:paraId="1A3A06A2" w16cid:durableId="27FE51E4"/>
  <w16cid:commentId w16cid:paraId="37A382CD" w16cid:durableId="27FF3AFF"/>
  <w16cid:commentId w16cid:paraId="16DDC113" w16cid:durableId="27FF7BF0"/>
  <w16cid:commentId w16cid:paraId="728ECBCC" w16cid:durableId="27FF3E1C"/>
  <w16cid:commentId w16cid:paraId="43B8EF26" w16cid:durableId="27FF7CC3"/>
  <w16cid:commentId w16cid:paraId="28BB5D39" w16cid:durableId="27FE5276"/>
  <w16cid:commentId w16cid:paraId="0BD1DBB1" w16cid:durableId="27FF8BFF"/>
  <w16cid:commentId w16cid:paraId="1F7977E7" w16cid:durableId="27FF8C52"/>
  <w16cid:commentId w16cid:paraId="6A29B103" w16cid:durableId="27FF8C96"/>
  <w16cid:commentId w16cid:paraId="5C78B726" w16cid:durableId="27FF8CC0"/>
  <w16cid:commentId w16cid:paraId="1E171EB3" w16cid:durableId="27FF75C2"/>
  <w16cid:commentId w16cid:paraId="78017019" w16cid:durableId="27FF8D04"/>
  <w16cid:commentId w16cid:paraId="6A365C53" w16cid:durableId="27FF8D38"/>
  <w16cid:commentId w16cid:paraId="6D00F270" w16cid:durableId="27FE52B5"/>
  <w16cid:commentId w16cid:paraId="5861A7F3" w16cid:durableId="27FF8D8D"/>
  <w16cid:commentId w16cid:paraId="2097615D" w16cid:durableId="287F8A6C"/>
  <w16cid:commentId w16cid:paraId="6392D1B9" w16cid:durableId="27FF8E4B"/>
  <w16cid:commentId w16cid:paraId="0C0256B2" w16cid:durableId="27FF8EA9"/>
  <w16cid:commentId w16cid:paraId="2097E9E9" w16cid:durableId="27FF2855"/>
  <w16cid:commentId w16cid:paraId="7EF553E7" w16cid:durableId="27FF8F52"/>
  <w16cid:commentId w16cid:paraId="391ABE1F" w16cid:durableId="27FF77D4"/>
  <w16cid:commentId w16cid:paraId="39578B70" w16cid:durableId="27FF271D"/>
  <w16cid:commentId w16cid:paraId="6E8D0BCB" w16cid:durableId="27FF9032"/>
  <w16cid:commentId w16cid:paraId="2AD2A9C8" w16cid:durableId="27FF90A6"/>
  <w16cid:commentId w16cid:paraId="6EC81BC5" w16cid:durableId="27FF90CF"/>
  <w16cid:commentId w16cid:paraId="0DDE44AA" w16cid:durableId="27FF276B"/>
  <w16cid:commentId w16cid:paraId="22FCD70C" w16cid:durableId="27FF9107"/>
  <w16cid:commentId w16cid:paraId="6D148C48" w16cid:durableId="27FF9144"/>
  <w16cid:commentId w16cid:paraId="3C3893F8" w16cid:durableId="27FF91B9"/>
  <w16cid:commentId w16cid:paraId="64A36EDB" w16cid:durableId="27FE5898"/>
  <w16cid:commentId w16cid:paraId="40A3418D" w16cid:durableId="27FF922C"/>
  <w16cid:commentId w16cid:paraId="52168F38" w16cid:durableId="27FF9282"/>
  <w16cid:commentId w16cid:paraId="73DEBAEB" w16cid:durableId="27FF9245"/>
  <w16cid:commentId w16cid:paraId="5B119518" w16cid:durableId="27FF28CD"/>
  <w16cid:commentId w16cid:paraId="72E94EC6" w16cid:durableId="27FF467B"/>
  <w16cid:commentId w16cid:paraId="7B7FFCE2" w16cid:durableId="27FF92F0"/>
  <w16cid:commentId w16cid:paraId="78156D26" w16cid:durableId="27FF9350"/>
  <w16cid:commentId w16cid:paraId="3736D40F" w16cid:durableId="27FF940A"/>
  <w16cid:commentId w16cid:paraId="4D7210A0" w16cid:durableId="27FF716E"/>
  <w16cid:commentId w16cid:paraId="6215EB8D" w16cid:durableId="287F7F2C"/>
  <w16cid:commentId w16cid:paraId="313E5578" w16cid:durableId="287F7F91"/>
  <w16cid:commentId w16cid:paraId="1DC11B84" w16cid:durableId="287F7F99"/>
  <w16cid:commentId w16cid:paraId="57DB7657" w16cid:durableId="27FF482D"/>
  <w16cid:commentId w16cid:paraId="1957D5C1" w16cid:durableId="27FF94C8"/>
  <w16cid:commentId w16cid:paraId="59B0010A" w16cid:durableId="27FF488A"/>
  <w16cid:commentId w16cid:paraId="7627C155" w16cid:durableId="27FF4957"/>
  <w16cid:commentId w16cid:paraId="6E30DBA7" w16cid:durableId="27FF9525"/>
  <w16cid:commentId w16cid:paraId="2B4712D5" w16cid:durableId="27FE5A7D"/>
  <w16cid:commentId w16cid:paraId="60AA4E18" w16cid:durableId="27FF955C"/>
  <w16cid:commentId w16cid:paraId="0082CAF6" w16cid:durableId="27FE5A92"/>
  <w16cid:commentId w16cid:paraId="062A4D88" w16cid:durableId="27FF9624"/>
  <w16cid:commentId w16cid:paraId="5E1A9A2E" w16cid:durableId="27FE5AEC"/>
  <w16cid:commentId w16cid:paraId="3D99CC46" w16cid:durableId="27FF4BB4"/>
  <w16cid:commentId w16cid:paraId="00917439" w16cid:durableId="27FF323A"/>
  <w16cid:commentId w16cid:paraId="67245FB5" w16cid:durableId="27FF9699"/>
  <w16cid:commentId w16cid:paraId="1AB0E24C" w16cid:durableId="27FF4C49"/>
  <w16cid:commentId w16cid:paraId="0EE638E2" w16cid:durableId="27FF96DA"/>
  <w16cid:commentId w16cid:paraId="206EAD87" w16cid:durableId="27FF9799"/>
  <w16cid:commentId w16cid:paraId="7A595BC2" w16cid:durableId="287F8126"/>
  <w16cid:commentId w16cid:paraId="2E81DFC0" w16cid:durableId="287F812D"/>
  <w16cid:commentId w16cid:paraId="60257C6A" w16cid:durableId="27FE5B97"/>
  <w16cid:commentId w16cid:paraId="1922D35D" w16cid:durableId="27FF982D"/>
  <w16cid:commentId w16cid:paraId="68135CFE" w16cid:durableId="27FF9864"/>
  <w16cid:commentId w16cid:paraId="2198936B" w16cid:durableId="27FE5BCF"/>
  <w16cid:commentId w16cid:paraId="755C424A" w16cid:durableId="27FF9889"/>
  <w16cid:commentId w16cid:paraId="6F680997" w16cid:durableId="27FE5BE0"/>
  <w16cid:commentId w16cid:paraId="0544D7AD" w16cid:durableId="27FE5C46"/>
  <w16cid:commentId w16cid:paraId="3D12B807" w16cid:durableId="27FF98B4"/>
  <w16cid:commentId w16cid:paraId="122AB685" w16cid:durableId="27FF4DC8"/>
  <w16cid:commentId w16cid:paraId="0BA8B4DB" w16cid:durableId="27FF9923"/>
  <w16cid:commentId w16cid:paraId="622EF34C" w16cid:durableId="27FF4E2C"/>
  <w16cid:commentId w16cid:paraId="221E8456" w16cid:durableId="27FF996F"/>
  <w16cid:commentId w16cid:paraId="102E46DD" w16cid:durableId="27FE5C6F"/>
  <w16cid:commentId w16cid:paraId="47E6B365" w16cid:durableId="27FF4F53"/>
  <w16cid:commentId w16cid:paraId="787D0E78" w16cid:durableId="27FF99BB"/>
  <w16cid:commentId w16cid:paraId="70A0F732" w16cid:durableId="27FE5CC0"/>
  <w16cid:commentId w16cid:paraId="4E6FE904" w16cid:durableId="287F81E4"/>
  <w16cid:commentId w16cid:paraId="364B23E8" w16cid:durableId="287F81E3"/>
  <w16cid:commentId w16cid:paraId="4B31FE21" w16cid:durableId="27FE5CF1"/>
  <w16cid:commentId w16cid:paraId="70C26301" w16cid:durableId="27FF71DF"/>
  <w16cid:commentId w16cid:paraId="2A7ADF12" w16cid:durableId="27FF9AC0"/>
  <w16cid:commentId w16cid:paraId="46CC8AE2" w16cid:durableId="27FF9AF8"/>
  <w16cid:commentId w16cid:paraId="73AD2A1C" w16cid:durableId="27FE5DA6"/>
  <w16cid:commentId w16cid:paraId="7F77D195" w16cid:durableId="27FE5DCE"/>
  <w16cid:commentId w16cid:paraId="400C18F9" w16cid:durableId="27FF9BCF"/>
  <w16cid:commentId w16cid:paraId="36BDD896" w16cid:durableId="27FF52E0"/>
  <w16cid:commentId w16cid:paraId="2C2AD600" w16cid:durableId="27FF9C2F"/>
  <w16cid:commentId w16cid:paraId="290CD2B0" w16cid:durableId="27FF5365"/>
  <w16cid:commentId w16cid:paraId="6BFB69D9" w16cid:durableId="27FF5318"/>
  <w16cid:commentId w16cid:paraId="331134D9" w16cid:durableId="27FF53AE"/>
  <w16cid:commentId w16cid:paraId="36253D21" w16cid:durableId="27FF9C41"/>
  <w16cid:commentId w16cid:paraId="4DA6DBBA" w16cid:durableId="27FF5406"/>
  <w16cid:commentId w16cid:paraId="1111B956" w16cid:durableId="27FF9C84"/>
  <w16cid:commentId w16cid:paraId="6FFFD814" w16cid:durableId="27FF9C9A"/>
  <w16cid:commentId w16cid:paraId="45116E2D" w16cid:durableId="27FF9CC6"/>
  <w16cid:commentId w16cid:paraId="48BC9860" w16cid:durableId="27FF5474"/>
  <w16cid:commentId w16cid:paraId="18134E2F" w16cid:durableId="27FF5546"/>
  <w16cid:commentId w16cid:paraId="0ECC314B" w16cid:durableId="27FE5FB9"/>
  <w16cid:commentId w16cid:paraId="731C15BB" w16cid:durableId="27FF9E04"/>
  <w16cid:commentId w16cid:paraId="7E5D7ADC" w16cid:durableId="27FF565C"/>
  <w16cid:commentId w16cid:paraId="633F49E6" w16cid:durableId="27FE6002"/>
  <w16cid:commentId w16cid:paraId="338F5F5E" w16cid:durableId="27FF9E1F"/>
  <w16cid:commentId w16cid:paraId="5E0FF7C0" w16cid:durableId="27FF2539"/>
  <w16cid:commentId w16cid:paraId="25A07B8F" w16cid:durableId="27FF9E6D"/>
  <w16cid:commentId w16cid:paraId="18B0EBA0" w16cid:durableId="27FF32D8"/>
  <w16cid:commentId w16cid:paraId="5FC3A38C" w16cid:durableId="27FF9EA7"/>
  <w16cid:commentId w16cid:paraId="6F662698" w16cid:durableId="27FE606F"/>
  <w16cid:commentId w16cid:paraId="2AFC3289" w16cid:durableId="27FF5DF3"/>
  <w16cid:commentId w16cid:paraId="282B895D" w16cid:durableId="27FF9EF3"/>
  <w16cid:commentId w16cid:paraId="33DE912E" w16cid:durableId="27FF9F1B"/>
  <w16cid:commentId w16cid:paraId="020EEF9B" w16cid:durableId="27FF9F64"/>
  <w16cid:commentId w16cid:paraId="4784995F" w16cid:durableId="27FFA01C"/>
  <w16cid:commentId w16cid:paraId="5E8660E2" w16cid:durableId="27FFA070"/>
  <w16cid:commentId w16cid:paraId="7E7CF7F3" w16cid:durableId="27FF61C9"/>
  <w16cid:commentId w16cid:paraId="1B411227" w16cid:durableId="27FFA11B"/>
  <w16cid:commentId w16cid:paraId="321101D2" w16cid:durableId="27FF6333"/>
  <w16cid:commentId w16cid:paraId="517FA8AF" w16cid:durableId="27FFA171"/>
  <w16cid:commentId w16cid:paraId="2D3CD01C" w16cid:durableId="27FE74E9"/>
  <w16cid:commentId w16cid:paraId="701F45CD" w16cid:durableId="27FFA19E"/>
  <w16cid:commentId w16cid:paraId="61C2FE6F" w16cid:durableId="27FE7551"/>
  <w16cid:commentId w16cid:paraId="5327BEEB" w16cid:durableId="27FE73C3"/>
  <w16cid:commentId w16cid:paraId="3777D413" w16cid:durableId="27FF648A"/>
  <w16cid:commentId w16cid:paraId="0B0FA849" w16cid:durableId="27FFA600"/>
  <w16cid:commentId w16cid:paraId="72B7A1A7" w16cid:durableId="27FFA627"/>
  <w16cid:commentId w16cid:paraId="6789578B" w16cid:durableId="27FF64C3"/>
  <w16cid:commentId w16cid:paraId="1AF04B49" w16cid:durableId="27FFA65E"/>
  <w16cid:commentId w16cid:paraId="6127F8D9" w16cid:durableId="27FF6508"/>
  <w16cid:commentId w16cid:paraId="558292FE" w16cid:durableId="27FE7438"/>
  <w16cid:commentId w16cid:paraId="45B3F6E2" w16cid:durableId="27FF656F"/>
  <w16cid:commentId w16cid:paraId="24130E3A" w16cid:durableId="27FFA6A8"/>
  <w16cid:commentId w16cid:paraId="0A158903" w16cid:durableId="27FFA6F2"/>
  <w16cid:commentId w16cid:paraId="4FC75CBF" w16cid:durableId="27FF660C"/>
  <w16cid:commentId w16cid:paraId="2E3DEDEB" w16cid:durableId="27FF664E"/>
  <w16cid:commentId w16cid:paraId="18DD24BE" w16cid:durableId="27FFA729"/>
  <w16cid:commentId w16cid:paraId="76D754BA" w16cid:durableId="27FFA763"/>
  <w16cid:commentId w16cid:paraId="3DDA5D41" w16cid:durableId="27FF66A1"/>
  <w16cid:commentId w16cid:paraId="5DB22424" w16cid:durableId="27FF2FB6"/>
  <w16cid:commentId w16cid:paraId="54ABF8E2" w16cid:durableId="27FF3024"/>
  <w16cid:commentId w16cid:paraId="34ADAA57" w16cid:durableId="27FF3067"/>
  <w16cid:commentId w16cid:paraId="3E80B450" w16cid:durableId="27FF67BC"/>
  <w16cid:commentId w16cid:paraId="315DD522" w16cid:durableId="27FFA80F"/>
  <w16cid:commentId w16cid:paraId="624AA9FD" w16cid:durableId="27FF3168"/>
  <w16cid:commentId w16cid:paraId="65682E5E" w16cid:durableId="27FFA7F2"/>
  <w16cid:commentId w16cid:paraId="3A540A3F" w16cid:durableId="27FF3193"/>
  <w16cid:commentId w16cid:paraId="4519F019" w16cid:durableId="27FFA836"/>
  <w16cid:commentId w16cid:paraId="1C9F3FA6" w16cid:durableId="27FFA854"/>
  <w16cid:commentId w16cid:paraId="73F6B9C8" w16cid:durableId="27FE5780"/>
  <w16cid:commentId w16cid:paraId="5B421581" w16cid:durableId="27FFA8B9"/>
  <w16cid:commentId w16cid:paraId="068F0773" w16cid:durableId="27FFA908"/>
  <w16cid:commentId w16cid:paraId="7AD91FE0" w16cid:durableId="27FFA93B"/>
  <w16cid:commentId w16cid:paraId="16016B48" w16cid:durableId="27FFA95C"/>
  <w16cid:commentId w16cid:paraId="65F5F97B" w16cid:durableId="27FFA9AF"/>
  <w16cid:commentId w16cid:paraId="11A8C6A3" w16cid:durableId="27FFA9F5"/>
  <w16cid:commentId w16cid:paraId="43D3A9B7" w16cid:durableId="27FE7661"/>
  <w16cid:commentId w16cid:paraId="7C66ED17" w16cid:durableId="27FF4214"/>
  <w16cid:commentId w16cid:paraId="582C6AEB" w16cid:durableId="27FF3D03"/>
  <w16cid:commentId w16cid:paraId="0F617E00" w16cid:durableId="287F8771"/>
  <w16cid:commentId w16cid:paraId="0D1E6BEB" w16cid:durableId="287F87A8"/>
  <w16cid:commentId w16cid:paraId="47950BD9" w16cid:durableId="27FF3F65"/>
  <w16cid:commentId w16cid:paraId="3BF44E89" w16cid:durableId="27FF3F89"/>
  <w16cid:commentId w16cid:paraId="2675BB48" w16cid:durableId="27FF4030"/>
  <w16cid:commentId w16cid:paraId="51FBC355" w16cid:durableId="27FF409E"/>
  <w16cid:commentId w16cid:paraId="656D693C" w16cid:durableId="27FF413D"/>
  <w16cid:commentId w16cid:paraId="7B702502" w16cid:durableId="27FF41A9"/>
  <w16cid:commentId w16cid:paraId="26807EF0" w16cid:durableId="27FF7327"/>
  <w16cid:commentId w16cid:paraId="2A928725" w16cid:durableId="27FFAAE8"/>
  <w16cid:commentId w16cid:paraId="39971C9E" w16cid:durableId="287F8830"/>
  <w16cid:commentId w16cid:paraId="7B569B8C" w16cid:durableId="27FE7938"/>
  <w16cid:commentId w16cid:paraId="45430BCF" w16cid:durableId="287F885F"/>
  <w16cid:commentId w16cid:paraId="51A71A22" w16cid:durableId="28008394"/>
  <w16cid:commentId w16cid:paraId="4147E169" w16cid:durableId="28008919"/>
  <w16cid:commentId w16cid:paraId="5F058564" w16cid:durableId="2800818F"/>
  <w16cid:commentId w16cid:paraId="1A9D849C" w16cid:durableId="280082FC"/>
  <w16cid:commentId w16cid:paraId="0960F358" w16cid:durableId="28008470"/>
  <w16cid:commentId w16cid:paraId="07911AF1" w16cid:durableId="280086AF"/>
  <w16cid:commentId w16cid:paraId="7C16EA97" w16cid:durableId="28008677"/>
  <w16cid:commentId w16cid:paraId="5C861741" w16cid:durableId="2800874F"/>
  <w16cid:commentId w16cid:paraId="7E3CC8CA" w16cid:durableId="28060B64"/>
  <w16cid:commentId w16cid:paraId="6B06901E" w16cid:durableId="28060C8B"/>
  <w16cid:commentId w16cid:paraId="043A0D07" w16cid:durableId="28073E95"/>
  <w16cid:commentId w16cid:paraId="46B64D2F" w16cid:durableId="280651A4"/>
  <w16cid:commentId w16cid:paraId="023F9BC7" w16cid:durableId="28074779"/>
  <w16cid:commentId w16cid:paraId="742DEC30" w16cid:durableId="28065846"/>
  <w16cid:commentId w16cid:paraId="4936C0DF" w16cid:durableId="280658D3"/>
  <w16cid:commentId w16cid:paraId="486C2451" w16cid:durableId="28065C73"/>
  <w16cid:commentId w16cid:paraId="63D2AC79" w16cid:durableId="28065CA2"/>
  <w16cid:commentId w16cid:paraId="21D662DD" w16cid:durableId="280752A4"/>
  <w16cid:commentId w16cid:paraId="18F36A27" w16cid:durableId="28075912"/>
  <w16cid:commentId w16cid:paraId="61481319" w16cid:durableId="28072FF1"/>
  <w16cid:commentId w16cid:paraId="0147124E" w16cid:durableId="28073066"/>
  <w16cid:commentId w16cid:paraId="548B1D8E" w16cid:durableId="28073427"/>
  <w16cid:commentId w16cid:paraId="0FBFFDD2" w16cid:durableId="280733BF"/>
  <w16cid:commentId w16cid:paraId="63A7431F" w16cid:durableId="2807367E"/>
  <w16cid:commentId w16cid:paraId="073AA3E3" w16cid:durableId="2816FB56"/>
  <w16cid:commentId w16cid:paraId="20F62842" w16cid:durableId="2811E5E4"/>
  <w16cid:commentId w16cid:paraId="623303A3" w16cid:durableId="28187BC8"/>
  <w16cid:commentId w16cid:paraId="5CBA02F4" w16cid:durableId="28187C4C"/>
  <w16cid:commentId w16cid:paraId="33B1F662" w16cid:durableId="28187CBB"/>
  <w16cid:commentId w16cid:paraId="4D45DD66" w16cid:durableId="2811B485"/>
  <w16cid:commentId w16cid:paraId="2B14E335" w16cid:durableId="28174685"/>
  <w16cid:commentId w16cid:paraId="4879BE0F" w16cid:durableId="28187E5A"/>
  <w16cid:commentId w16cid:paraId="40F90AF5" w16cid:durableId="2811BF7B"/>
  <w16cid:commentId w16cid:paraId="2D2621FC" w16cid:durableId="2811BF9A"/>
  <w16cid:commentId w16cid:paraId="39283974" w16cid:durableId="28187EF6"/>
  <w16cid:commentId w16cid:paraId="75A46A58" w16cid:durableId="2811CF09"/>
  <w16cid:commentId w16cid:paraId="7258067E" w16cid:durableId="28175A59"/>
  <w16cid:commentId w16cid:paraId="35FE1539" w16cid:durableId="28175A78"/>
  <w16cid:commentId w16cid:paraId="5D8881E5" w16cid:durableId="28175A89"/>
  <w16cid:commentId w16cid:paraId="4A282BF1" w16cid:durableId="2817632E"/>
  <w16cid:commentId w16cid:paraId="22AA3B2E" w16cid:durableId="2811E220"/>
  <w16cid:commentId w16cid:paraId="6E01A157" w16cid:durableId="28176C7D"/>
  <w16cid:commentId w16cid:paraId="18158F5F" w16cid:durableId="2811E8B3"/>
  <w16cid:commentId w16cid:paraId="0E29FB1E" w16cid:durableId="28176D71"/>
  <w16cid:commentId w16cid:paraId="10EE06F7" w16cid:durableId="2811F9B9"/>
  <w16cid:commentId w16cid:paraId="47E5E951" w16cid:durableId="2811FCCC"/>
  <w16cid:commentId w16cid:paraId="057A8566" w16cid:durableId="281779E0"/>
  <w16cid:commentId w16cid:paraId="43E27323" w16cid:durableId="2817804B"/>
  <w16cid:commentId w16cid:paraId="68516465" w16cid:durableId="281783A0"/>
  <w16cid:commentId w16cid:paraId="2F712570" w16cid:durableId="28178496"/>
  <w16cid:commentId w16cid:paraId="72589BA6" w16cid:durableId="28120AF7"/>
  <w16cid:commentId w16cid:paraId="47928E90" w16cid:durableId="28120C03"/>
  <w16cid:commentId w16cid:paraId="5C741310" w16cid:durableId="281785CC"/>
  <w16cid:commentId w16cid:paraId="1EFF44BA" w16cid:durableId="281E2503"/>
  <w16cid:commentId w16cid:paraId="7FC1EACC" w16cid:durableId="281E2574"/>
  <w16cid:commentId w16cid:paraId="4D59985B" w16cid:durableId="281E2597"/>
  <w16cid:commentId w16cid:paraId="5EA32E5B" w16cid:durableId="281E25BF"/>
  <w16cid:commentId w16cid:paraId="35091225" w16cid:durableId="281E2653"/>
  <w16cid:commentId w16cid:paraId="7C8A095A" w16cid:durableId="281E26D8"/>
  <w16cid:commentId w16cid:paraId="60F7F20A" w16cid:durableId="281E29E0"/>
  <w16cid:commentId w16cid:paraId="6087F9DE" w16cid:durableId="281E2A28"/>
  <w16cid:commentId w16cid:paraId="26434839" w16cid:durableId="281E2A7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26C59A" w14:textId="77777777" w:rsidR="00365BD2" w:rsidRDefault="00365BD2" w:rsidP="00AA16D2">
      <w:pPr>
        <w:spacing w:after="0" w:line="240" w:lineRule="auto"/>
      </w:pPr>
      <w:r>
        <w:separator/>
      </w:r>
    </w:p>
  </w:endnote>
  <w:endnote w:type="continuationSeparator" w:id="0">
    <w:p w14:paraId="3307CB7F" w14:textId="77777777" w:rsidR="00365BD2" w:rsidRDefault="00365BD2" w:rsidP="00AA16D2">
      <w:pPr>
        <w:spacing w:after="0" w:line="240" w:lineRule="auto"/>
      </w:pPr>
      <w:r>
        <w:continuationSeparator/>
      </w:r>
    </w:p>
  </w:endnote>
  <w:endnote w:type="continuationNotice" w:id="1">
    <w:p w14:paraId="3053AA1A" w14:textId="77777777" w:rsidR="00491438" w:rsidRDefault="0049143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0288D" w14:textId="77777777" w:rsidR="00365BD2" w:rsidRDefault="00365BD2" w:rsidP="00AA16D2">
      <w:pPr>
        <w:spacing w:after="0" w:line="240" w:lineRule="auto"/>
      </w:pPr>
      <w:r>
        <w:separator/>
      </w:r>
    </w:p>
  </w:footnote>
  <w:footnote w:type="continuationSeparator" w:id="0">
    <w:p w14:paraId="46357EC3" w14:textId="77777777" w:rsidR="00365BD2" w:rsidRDefault="00365BD2" w:rsidP="00AA16D2">
      <w:pPr>
        <w:spacing w:after="0" w:line="240" w:lineRule="auto"/>
      </w:pPr>
      <w:r>
        <w:continuationSeparator/>
      </w:r>
    </w:p>
  </w:footnote>
  <w:footnote w:type="continuationNotice" w:id="1">
    <w:p w14:paraId="6CDC710E" w14:textId="77777777" w:rsidR="00491438" w:rsidRDefault="0049143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41493E"/>
    <w:multiLevelType w:val="hybridMultilevel"/>
    <w:tmpl w:val="023C2486"/>
    <w:lvl w:ilvl="0" w:tplc="2CCABE02">
      <w:start w:val="1"/>
      <w:numFmt w:val="bullet"/>
      <w:pStyle w:val="Bullet1"/>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A636E7"/>
    <w:multiLevelType w:val="multilevel"/>
    <w:tmpl w:val="71902B66"/>
    <w:lvl w:ilvl="0">
      <w:start w:val="1"/>
      <w:numFmt w:val="decimal"/>
      <w:pStyle w:val="Tablebulletnumbered1123"/>
      <w:lvlText w:val="%1."/>
      <w:lvlJc w:val="left"/>
      <w:pPr>
        <w:tabs>
          <w:tab w:val="num" w:pos="284"/>
        </w:tabs>
        <w:ind w:left="284" w:hanging="284"/>
      </w:pPr>
      <w:rPr>
        <w:rFonts w:hint="default"/>
      </w:rPr>
    </w:lvl>
    <w:lvl w:ilvl="1">
      <w:start w:val="1"/>
      <w:numFmt w:val="lowerLetter"/>
      <w:pStyle w:val="Tablebulletnumbered2abc"/>
      <w:lvlText w:val="%2."/>
      <w:lvlJc w:val="left"/>
      <w:pPr>
        <w:tabs>
          <w:tab w:val="num" w:pos="567"/>
        </w:tabs>
        <w:ind w:left="567" w:hanging="28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15:restartNumberingAfterBreak="0">
    <w:nsid w:val="25586727"/>
    <w:multiLevelType w:val="hybridMultilevel"/>
    <w:tmpl w:val="8B6C1E70"/>
    <w:lvl w:ilvl="0" w:tplc="13A6339C">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6E0223"/>
    <w:multiLevelType w:val="multilevel"/>
    <w:tmpl w:val="43B28A6C"/>
    <w:lvl w:ilvl="0">
      <w:start w:val="1"/>
      <w:numFmt w:val="decimal"/>
      <w:pStyle w:val="Bulletnumbered1123"/>
      <w:lvlText w:val="%1."/>
      <w:lvlJc w:val="left"/>
      <w:pPr>
        <w:ind w:left="697" w:hanging="337"/>
      </w:pPr>
    </w:lvl>
    <w:lvl w:ilvl="1">
      <w:start w:val="1"/>
      <w:numFmt w:val="lowerLetter"/>
      <w:lvlRestart w:val="0"/>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2D137EC9"/>
    <w:multiLevelType w:val="hybridMultilevel"/>
    <w:tmpl w:val="841CCF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2DA30CC6"/>
    <w:multiLevelType w:val="hybridMultilevel"/>
    <w:tmpl w:val="98429E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2EFA7177"/>
    <w:multiLevelType w:val="multilevel"/>
    <w:tmpl w:val="D9DA1B60"/>
    <w:lvl w:ilvl="0">
      <w:start w:val="1"/>
      <w:numFmt w:val="decimal"/>
      <w:pStyle w:val="Heading1numbered"/>
      <w:suff w:val="space"/>
      <w:lvlText w:val="%1."/>
      <w:lvlJc w:val="left"/>
      <w:pPr>
        <w:ind w:left="142" w:firstLine="0"/>
      </w:pPr>
      <w:rPr>
        <w:rFonts w:hint="default"/>
      </w:rPr>
    </w:lvl>
    <w:lvl w:ilvl="1">
      <w:start w:val="1"/>
      <w:numFmt w:val="decimal"/>
      <w:pStyle w:val="Heading2numbered"/>
      <w:suff w:val="space"/>
      <w:lvlText w:val="%1.%2."/>
      <w:lvlJc w:val="left"/>
      <w:pPr>
        <w:ind w:left="3969" w:firstLine="0"/>
      </w:pPr>
      <w:rPr>
        <w:rFonts w:hint="default"/>
      </w:rPr>
    </w:lvl>
    <w:lvl w:ilvl="2">
      <w:start w:val="1"/>
      <w:numFmt w:val="decimal"/>
      <w:pStyle w:val="Heading3numbered"/>
      <w:suff w:val="space"/>
      <w:lvlText w:val="%1.%2.%3."/>
      <w:lvlJc w:val="left"/>
      <w:pPr>
        <w:ind w:left="2693" w:firstLine="0"/>
      </w:pPr>
    </w:lvl>
    <w:lvl w:ilvl="3">
      <w:start w:val="1"/>
      <w:numFmt w:val="decimal"/>
      <w:pStyle w:val="Heading4numbered"/>
      <w:suff w:val="space"/>
      <w:lvlText w:val="%1.%2.%3.%4."/>
      <w:lvlJc w:val="left"/>
      <w:pPr>
        <w:ind w:left="5953"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7" w15:restartNumberingAfterBreak="0">
    <w:nsid w:val="54CF5CBE"/>
    <w:multiLevelType w:val="hybridMultilevel"/>
    <w:tmpl w:val="330E09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9" w15:restartNumberingAfterBreak="0">
    <w:nsid w:val="6E8D5A91"/>
    <w:multiLevelType w:val="hybridMultilevel"/>
    <w:tmpl w:val="6DC6B9AC"/>
    <w:lvl w:ilvl="0" w:tplc="8E7CAD4A">
      <w:start w:val="1"/>
      <w:numFmt w:val="decimal"/>
      <w:lvlText w:val="%1.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2500031">
    <w:abstractNumId w:val="7"/>
  </w:num>
  <w:num w:numId="2" w16cid:durableId="1952393197">
    <w:abstractNumId w:val="6"/>
  </w:num>
  <w:num w:numId="3" w16cid:durableId="165690760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890806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90857499">
    <w:abstractNumId w:val="1"/>
  </w:num>
  <w:num w:numId="6" w16cid:durableId="1550140915">
    <w:abstractNumId w:val="0"/>
  </w:num>
  <w:num w:numId="7" w16cid:durableId="2034377371">
    <w:abstractNumId w:val="2"/>
  </w:num>
  <w:num w:numId="8" w16cid:durableId="1794593671">
    <w:abstractNumId w:val="4"/>
  </w:num>
  <w:num w:numId="9" w16cid:durableId="1553882836">
    <w:abstractNumId w:val="5"/>
  </w:num>
  <w:num w:numId="10" w16cid:durableId="1029256463">
    <w:abstractNumId w:val="9"/>
  </w:num>
  <w:num w:numId="11" w16cid:durableId="1193226618">
    <w:abstractNumId w:val="8"/>
  </w:num>
  <w:num w:numId="12" w16cid:durableId="6370730">
    <w:abstractNumId w:val="3"/>
  </w:num>
  <w:num w:numId="13" w16cid:durableId="34212427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2461D041"/>
    <w:rsid w:val="00001023"/>
    <w:rsid w:val="00001F2B"/>
    <w:rsid w:val="00011C8B"/>
    <w:rsid w:val="00013FAA"/>
    <w:rsid w:val="00020314"/>
    <w:rsid w:val="00022314"/>
    <w:rsid w:val="0003646B"/>
    <w:rsid w:val="0004080E"/>
    <w:rsid w:val="00046660"/>
    <w:rsid w:val="0005117C"/>
    <w:rsid w:val="00073BDB"/>
    <w:rsid w:val="00073C94"/>
    <w:rsid w:val="00090569"/>
    <w:rsid w:val="000938EF"/>
    <w:rsid w:val="0009514F"/>
    <w:rsid w:val="000B7A32"/>
    <w:rsid w:val="000C785D"/>
    <w:rsid w:val="000D3230"/>
    <w:rsid w:val="000E7F9B"/>
    <w:rsid w:val="000F1ECD"/>
    <w:rsid w:val="000F408A"/>
    <w:rsid w:val="00103017"/>
    <w:rsid w:val="00113BAB"/>
    <w:rsid w:val="001153E3"/>
    <w:rsid w:val="00115CFE"/>
    <w:rsid w:val="001170E5"/>
    <w:rsid w:val="00127C58"/>
    <w:rsid w:val="00141654"/>
    <w:rsid w:val="00150644"/>
    <w:rsid w:val="00153E2E"/>
    <w:rsid w:val="00162DD3"/>
    <w:rsid w:val="00165185"/>
    <w:rsid w:val="0016589E"/>
    <w:rsid w:val="00186CAE"/>
    <w:rsid w:val="00187DFA"/>
    <w:rsid w:val="00194FDD"/>
    <w:rsid w:val="001A64BB"/>
    <w:rsid w:val="001A75DA"/>
    <w:rsid w:val="001B492E"/>
    <w:rsid w:val="001D744F"/>
    <w:rsid w:val="001E4FF0"/>
    <w:rsid w:val="001F1701"/>
    <w:rsid w:val="001F4075"/>
    <w:rsid w:val="00201C26"/>
    <w:rsid w:val="0020416C"/>
    <w:rsid w:val="002152AE"/>
    <w:rsid w:val="00220B5A"/>
    <w:rsid w:val="002214E5"/>
    <w:rsid w:val="0023140F"/>
    <w:rsid w:val="00231D69"/>
    <w:rsid w:val="002479FA"/>
    <w:rsid w:val="00253F45"/>
    <w:rsid w:val="00261D1D"/>
    <w:rsid w:val="00285447"/>
    <w:rsid w:val="002928F4"/>
    <w:rsid w:val="002A3AC5"/>
    <w:rsid w:val="002A5A41"/>
    <w:rsid w:val="002C0037"/>
    <w:rsid w:val="002C1347"/>
    <w:rsid w:val="002C2F55"/>
    <w:rsid w:val="002D30FD"/>
    <w:rsid w:val="002E3EC4"/>
    <w:rsid w:val="002F0BEA"/>
    <w:rsid w:val="003034B4"/>
    <w:rsid w:val="00311BAC"/>
    <w:rsid w:val="00320413"/>
    <w:rsid w:val="00324632"/>
    <w:rsid w:val="00327258"/>
    <w:rsid w:val="003277B2"/>
    <w:rsid w:val="003278CB"/>
    <w:rsid w:val="0033021E"/>
    <w:rsid w:val="003312F0"/>
    <w:rsid w:val="00333C4A"/>
    <w:rsid w:val="00344622"/>
    <w:rsid w:val="003509EB"/>
    <w:rsid w:val="00350A64"/>
    <w:rsid w:val="00352644"/>
    <w:rsid w:val="00354E43"/>
    <w:rsid w:val="00355EC3"/>
    <w:rsid w:val="00360B15"/>
    <w:rsid w:val="00362898"/>
    <w:rsid w:val="00365BD2"/>
    <w:rsid w:val="00373810"/>
    <w:rsid w:val="00376194"/>
    <w:rsid w:val="00382505"/>
    <w:rsid w:val="0038698F"/>
    <w:rsid w:val="00390FE4"/>
    <w:rsid w:val="0039246F"/>
    <w:rsid w:val="00392737"/>
    <w:rsid w:val="003957EB"/>
    <w:rsid w:val="003A2476"/>
    <w:rsid w:val="003A28C5"/>
    <w:rsid w:val="003C3DFB"/>
    <w:rsid w:val="003D14F3"/>
    <w:rsid w:val="003D5C6B"/>
    <w:rsid w:val="003E24B9"/>
    <w:rsid w:val="003E28EC"/>
    <w:rsid w:val="003F7AD9"/>
    <w:rsid w:val="00400E8B"/>
    <w:rsid w:val="00403C62"/>
    <w:rsid w:val="00417519"/>
    <w:rsid w:val="0042319C"/>
    <w:rsid w:val="004243F1"/>
    <w:rsid w:val="00430C4D"/>
    <w:rsid w:val="00434EEB"/>
    <w:rsid w:val="00446A9B"/>
    <w:rsid w:val="00473C08"/>
    <w:rsid w:val="004866C0"/>
    <w:rsid w:val="00491438"/>
    <w:rsid w:val="00495D29"/>
    <w:rsid w:val="004A46D8"/>
    <w:rsid w:val="004B7F9D"/>
    <w:rsid w:val="004C53EF"/>
    <w:rsid w:val="004C548D"/>
    <w:rsid w:val="004C6114"/>
    <w:rsid w:val="004D7648"/>
    <w:rsid w:val="004E1242"/>
    <w:rsid w:val="004F6559"/>
    <w:rsid w:val="004F6F66"/>
    <w:rsid w:val="0051249B"/>
    <w:rsid w:val="00523D66"/>
    <w:rsid w:val="005272F9"/>
    <w:rsid w:val="005407F1"/>
    <w:rsid w:val="00540E5C"/>
    <w:rsid w:val="00541865"/>
    <w:rsid w:val="0054392A"/>
    <w:rsid w:val="00543C0B"/>
    <w:rsid w:val="00546614"/>
    <w:rsid w:val="00553DC2"/>
    <w:rsid w:val="00565D06"/>
    <w:rsid w:val="005709C0"/>
    <w:rsid w:val="005779CA"/>
    <w:rsid w:val="00584C75"/>
    <w:rsid w:val="00595886"/>
    <w:rsid w:val="005A72BC"/>
    <w:rsid w:val="005B5FB4"/>
    <w:rsid w:val="005C3E60"/>
    <w:rsid w:val="005C4BB6"/>
    <w:rsid w:val="005C5F15"/>
    <w:rsid w:val="005D3921"/>
    <w:rsid w:val="005D4AC5"/>
    <w:rsid w:val="005E6ABE"/>
    <w:rsid w:val="005F2156"/>
    <w:rsid w:val="0060791D"/>
    <w:rsid w:val="00617DD6"/>
    <w:rsid w:val="006204E9"/>
    <w:rsid w:val="00626930"/>
    <w:rsid w:val="006329F3"/>
    <w:rsid w:val="00652EA9"/>
    <w:rsid w:val="006704CA"/>
    <w:rsid w:val="006744DF"/>
    <w:rsid w:val="00684F07"/>
    <w:rsid w:val="0069452E"/>
    <w:rsid w:val="006A0E83"/>
    <w:rsid w:val="006A259B"/>
    <w:rsid w:val="006A4CC6"/>
    <w:rsid w:val="006A6778"/>
    <w:rsid w:val="006E065E"/>
    <w:rsid w:val="006E16EA"/>
    <w:rsid w:val="006E51E4"/>
    <w:rsid w:val="006F1A24"/>
    <w:rsid w:val="006F357A"/>
    <w:rsid w:val="00700D2A"/>
    <w:rsid w:val="00706A66"/>
    <w:rsid w:val="007109B4"/>
    <w:rsid w:val="00711218"/>
    <w:rsid w:val="0071531E"/>
    <w:rsid w:val="0071673A"/>
    <w:rsid w:val="0072099F"/>
    <w:rsid w:val="00723DAB"/>
    <w:rsid w:val="00725113"/>
    <w:rsid w:val="00731208"/>
    <w:rsid w:val="0073143A"/>
    <w:rsid w:val="007318CC"/>
    <w:rsid w:val="00732CC7"/>
    <w:rsid w:val="007379D0"/>
    <w:rsid w:val="007402A1"/>
    <w:rsid w:val="007427D8"/>
    <w:rsid w:val="00744690"/>
    <w:rsid w:val="00745A89"/>
    <w:rsid w:val="007504F3"/>
    <w:rsid w:val="0075085F"/>
    <w:rsid w:val="0075276B"/>
    <w:rsid w:val="00752C8E"/>
    <w:rsid w:val="0076198B"/>
    <w:rsid w:val="00763166"/>
    <w:rsid w:val="00774E2B"/>
    <w:rsid w:val="00791D11"/>
    <w:rsid w:val="007A0EF4"/>
    <w:rsid w:val="007C3B39"/>
    <w:rsid w:val="007C7B69"/>
    <w:rsid w:val="007D3E7A"/>
    <w:rsid w:val="007D62BD"/>
    <w:rsid w:val="007F2C2B"/>
    <w:rsid w:val="00803ED5"/>
    <w:rsid w:val="00807FA1"/>
    <w:rsid w:val="00814A2D"/>
    <w:rsid w:val="00814B16"/>
    <w:rsid w:val="00841A7C"/>
    <w:rsid w:val="00857E1E"/>
    <w:rsid w:val="008819C1"/>
    <w:rsid w:val="008A08D4"/>
    <w:rsid w:val="008C2378"/>
    <w:rsid w:val="008D14B8"/>
    <w:rsid w:val="008D53C2"/>
    <w:rsid w:val="008D675A"/>
    <w:rsid w:val="008E1B9A"/>
    <w:rsid w:val="008F4D1A"/>
    <w:rsid w:val="00905E0B"/>
    <w:rsid w:val="00912552"/>
    <w:rsid w:val="00914880"/>
    <w:rsid w:val="00922AC0"/>
    <w:rsid w:val="0092650F"/>
    <w:rsid w:val="00927C89"/>
    <w:rsid w:val="00931EF7"/>
    <w:rsid w:val="00937529"/>
    <w:rsid w:val="00946537"/>
    <w:rsid w:val="00953565"/>
    <w:rsid w:val="0096431B"/>
    <w:rsid w:val="00966A8F"/>
    <w:rsid w:val="00972C5B"/>
    <w:rsid w:val="00976803"/>
    <w:rsid w:val="0098216C"/>
    <w:rsid w:val="0098326C"/>
    <w:rsid w:val="00990F33"/>
    <w:rsid w:val="00995129"/>
    <w:rsid w:val="009962B4"/>
    <w:rsid w:val="00996950"/>
    <w:rsid w:val="009A41A8"/>
    <w:rsid w:val="009B644D"/>
    <w:rsid w:val="009E1554"/>
    <w:rsid w:val="009E209B"/>
    <w:rsid w:val="009E7A3B"/>
    <w:rsid w:val="009F0479"/>
    <w:rsid w:val="009F143A"/>
    <w:rsid w:val="009F6A5D"/>
    <w:rsid w:val="00A0306D"/>
    <w:rsid w:val="00A21B9A"/>
    <w:rsid w:val="00A238C7"/>
    <w:rsid w:val="00A3516C"/>
    <w:rsid w:val="00A42542"/>
    <w:rsid w:val="00A5127E"/>
    <w:rsid w:val="00A5306C"/>
    <w:rsid w:val="00A60F96"/>
    <w:rsid w:val="00A73D4A"/>
    <w:rsid w:val="00A75678"/>
    <w:rsid w:val="00A869E6"/>
    <w:rsid w:val="00A870A0"/>
    <w:rsid w:val="00A925E8"/>
    <w:rsid w:val="00A97382"/>
    <w:rsid w:val="00AA16D2"/>
    <w:rsid w:val="00AD4393"/>
    <w:rsid w:val="00AD7EE7"/>
    <w:rsid w:val="00AD7F92"/>
    <w:rsid w:val="00AE0E4C"/>
    <w:rsid w:val="00AF3DFE"/>
    <w:rsid w:val="00AF5371"/>
    <w:rsid w:val="00B2006C"/>
    <w:rsid w:val="00B2311D"/>
    <w:rsid w:val="00B23FCD"/>
    <w:rsid w:val="00B25A80"/>
    <w:rsid w:val="00B31980"/>
    <w:rsid w:val="00B401F9"/>
    <w:rsid w:val="00B461EF"/>
    <w:rsid w:val="00B543CB"/>
    <w:rsid w:val="00B76D6E"/>
    <w:rsid w:val="00B81AFA"/>
    <w:rsid w:val="00B832D9"/>
    <w:rsid w:val="00B92367"/>
    <w:rsid w:val="00BA1A74"/>
    <w:rsid w:val="00BB1866"/>
    <w:rsid w:val="00BC398A"/>
    <w:rsid w:val="00BC4074"/>
    <w:rsid w:val="00BD10E8"/>
    <w:rsid w:val="00BE5043"/>
    <w:rsid w:val="00BF5531"/>
    <w:rsid w:val="00BF7750"/>
    <w:rsid w:val="00C0125E"/>
    <w:rsid w:val="00C232AB"/>
    <w:rsid w:val="00C30E74"/>
    <w:rsid w:val="00C30F6E"/>
    <w:rsid w:val="00C41469"/>
    <w:rsid w:val="00C42B23"/>
    <w:rsid w:val="00C5431A"/>
    <w:rsid w:val="00C770CC"/>
    <w:rsid w:val="00C84353"/>
    <w:rsid w:val="00C8460E"/>
    <w:rsid w:val="00CA05FA"/>
    <w:rsid w:val="00CA6ECB"/>
    <w:rsid w:val="00CB3355"/>
    <w:rsid w:val="00CB56FA"/>
    <w:rsid w:val="00CC150B"/>
    <w:rsid w:val="00CC2359"/>
    <w:rsid w:val="00CC7DE8"/>
    <w:rsid w:val="00CD4A5E"/>
    <w:rsid w:val="00CF15B5"/>
    <w:rsid w:val="00D04703"/>
    <w:rsid w:val="00D04752"/>
    <w:rsid w:val="00D106A1"/>
    <w:rsid w:val="00D2141D"/>
    <w:rsid w:val="00D31965"/>
    <w:rsid w:val="00D36102"/>
    <w:rsid w:val="00D41DF4"/>
    <w:rsid w:val="00D47989"/>
    <w:rsid w:val="00D5201E"/>
    <w:rsid w:val="00D575AD"/>
    <w:rsid w:val="00D57CF2"/>
    <w:rsid w:val="00D57F94"/>
    <w:rsid w:val="00D60EA0"/>
    <w:rsid w:val="00D64BFE"/>
    <w:rsid w:val="00D7627D"/>
    <w:rsid w:val="00D81D43"/>
    <w:rsid w:val="00D96758"/>
    <w:rsid w:val="00DB2EE9"/>
    <w:rsid w:val="00DB300D"/>
    <w:rsid w:val="00DC1AA8"/>
    <w:rsid w:val="00DC318C"/>
    <w:rsid w:val="00DC6501"/>
    <w:rsid w:val="00DD0B66"/>
    <w:rsid w:val="00DD226C"/>
    <w:rsid w:val="00DD533A"/>
    <w:rsid w:val="00DE2BB0"/>
    <w:rsid w:val="00DE3250"/>
    <w:rsid w:val="00DE4ABD"/>
    <w:rsid w:val="00DF1782"/>
    <w:rsid w:val="00DF5AD7"/>
    <w:rsid w:val="00DF5EFF"/>
    <w:rsid w:val="00E07CA2"/>
    <w:rsid w:val="00E14993"/>
    <w:rsid w:val="00E2160B"/>
    <w:rsid w:val="00E2422B"/>
    <w:rsid w:val="00E24B6E"/>
    <w:rsid w:val="00E349A1"/>
    <w:rsid w:val="00E40E61"/>
    <w:rsid w:val="00E427A6"/>
    <w:rsid w:val="00E42AB8"/>
    <w:rsid w:val="00E47854"/>
    <w:rsid w:val="00E60579"/>
    <w:rsid w:val="00E65EEF"/>
    <w:rsid w:val="00E67BA0"/>
    <w:rsid w:val="00E74211"/>
    <w:rsid w:val="00E74713"/>
    <w:rsid w:val="00E81A9C"/>
    <w:rsid w:val="00E82F61"/>
    <w:rsid w:val="00E90A9D"/>
    <w:rsid w:val="00E91097"/>
    <w:rsid w:val="00E9784F"/>
    <w:rsid w:val="00EA45E4"/>
    <w:rsid w:val="00EC0783"/>
    <w:rsid w:val="00EC2702"/>
    <w:rsid w:val="00EE6FAB"/>
    <w:rsid w:val="00F04051"/>
    <w:rsid w:val="00F05F77"/>
    <w:rsid w:val="00F07422"/>
    <w:rsid w:val="00F11DA7"/>
    <w:rsid w:val="00F12D35"/>
    <w:rsid w:val="00F269FA"/>
    <w:rsid w:val="00F410FA"/>
    <w:rsid w:val="00F5288F"/>
    <w:rsid w:val="00F713F7"/>
    <w:rsid w:val="00F808BD"/>
    <w:rsid w:val="00F80FD5"/>
    <w:rsid w:val="00F82A3E"/>
    <w:rsid w:val="00F849A5"/>
    <w:rsid w:val="00F87644"/>
    <w:rsid w:val="00F9218A"/>
    <w:rsid w:val="00FA4543"/>
    <w:rsid w:val="00FA486A"/>
    <w:rsid w:val="00FA774A"/>
    <w:rsid w:val="00FB67B8"/>
    <w:rsid w:val="00FC3379"/>
    <w:rsid w:val="00FD205E"/>
    <w:rsid w:val="00FD2FDA"/>
    <w:rsid w:val="00FD33EB"/>
    <w:rsid w:val="00FE2E47"/>
    <w:rsid w:val="00FE2E75"/>
    <w:rsid w:val="00FF2972"/>
    <w:rsid w:val="00FF554E"/>
    <w:rsid w:val="2461D0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61D04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1249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A6778"/>
    <w:pPr>
      <w:keepNext/>
      <w:keepLines/>
      <w:spacing w:before="160" w:after="12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565D0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565D0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A677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57F94"/>
    <w:pPr>
      <w:ind w:left="720"/>
      <w:contextualSpacing/>
    </w:pPr>
  </w:style>
  <w:style w:type="paragraph" w:styleId="FootnoteText">
    <w:name w:val="footnote text"/>
    <w:basedOn w:val="Normal"/>
    <w:link w:val="FootnoteTextChar"/>
    <w:uiPriority w:val="99"/>
    <w:rsid w:val="00AA16D2"/>
    <w:pPr>
      <w:tabs>
        <w:tab w:val="left" w:pos="284"/>
      </w:tabs>
      <w:spacing w:after="120" w:line="360" w:lineRule="auto"/>
      <w:ind w:left="340" w:hanging="340"/>
    </w:pPr>
    <w:rPr>
      <w:rFonts w:ascii="Arial" w:hAnsi="Arial"/>
      <w:sz w:val="24"/>
      <w:szCs w:val="24"/>
    </w:rPr>
  </w:style>
  <w:style w:type="character" w:customStyle="1" w:styleId="FootnoteTextChar">
    <w:name w:val="Footnote Text Char"/>
    <w:basedOn w:val="DefaultParagraphFont"/>
    <w:link w:val="FootnoteText"/>
    <w:uiPriority w:val="99"/>
    <w:rsid w:val="00AA16D2"/>
    <w:rPr>
      <w:rFonts w:ascii="Arial" w:hAnsi="Arial"/>
      <w:sz w:val="24"/>
      <w:szCs w:val="24"/>
    </w:rPr>
  </w:style>
  <w:style w:type="character" w:styleId="FootnoteReference">
    <w:name w:val="footnote reference"/>
    <w:basedOn w:val="DefaultParagraphFont"/>
    <w:uiPriority w:val="99"/>
    <w:rsid w:val="00AA16D2"/>
    <w:rPr>
      <w:vertAlign w:val="superscript"/>
    </w:rPr>
  </w:style>
  <w:style w:type="paragraph" w:styleId="Quote">
    <w:name w:val="Quote"/>
    <w:basedOn w:val="Normal"/>
    <w:next w:val="Normal"/>
    <w:link w:val="QuoteChar"/>
    <w:uiPriority w:val="29"/>
    <w:qFormat/>
    <w:rsid w:val="00AA16D2"/>
    <w:pPr>
      <w:ind w:left="720"/>
    </w:pPr>
  </w:style>
  <w:style w:type="character" w:customStyle="1" w:styleId="QuoteChar">
    <w:name w:val="Quote Char"/>
    <w:basedOn w:val="DefaultParagraphFont"/>
    <w:link w:val="Quote"/>
    <w:uiPriority w:val="29"/>
    <w:rsid w:val="00AA16D2"/>
  </w:style>
  <w:style w:type="character" w:styleId="CommentReference">
    <w:name w:val="annotation reference"/>
    <w:basedOn w:val="DefaultParagraphFont"/>
    <w:uiPriority w:val="99"/>
    <w:semiHidden/>
    <w:unhideWhenUsed/>
    <w:rsid w:val="0092650F"/>
    <w:rPr>
      <w:sz w:val="16"/>
      <w:szCs w:val="16"/>
    </w:rPr>
  </w:style>
  <w:style w:type="paragraph" w:styleId="CommentText">
    <w:name w:val="annotation text"/>
    <w:basedOn w:val="Normal"/>
    <w:link w:val="CommentTextChar"/>
    <w:uiPriority w:val="99"/>
    <w:unhideWhenUsed/>
    <w:rsid w:val="0092650F"/>
    <w:pPr>
      <w:spacing w:line="240" w:lineRule="auto"/>
    </w:pPr>
    <w:rPr>
      <w:sz w:val="20"/>
      <w:szCs w:val="20"/>
    </w:rPr>
  </w:style>
  <w:style w:type="character" w:customStyle="1" w:styleId="CommentTextChar">
    <w:name w:val="Comment Text Char"/>
    <w:basedOn w:val="DefaultParagraphFont"/>
    <w:link w:val="CommentText"/>
    <w:uiPriority w:val="99"/>
    <w:rsid w:val="0092650F"/>
    <w:rPr>
      <w:sz w:val="20"/>
      <w:szCs w:val="20"/>
    </w:rPr>
  </w:style>
  <w:style w:type="paragraph" w:styleId="CommentSubject">
    <w:name w:val="annotation subject"/>
    <w:basedOn w:val="CommentText"/>
    <w:next w:val="CommentText"/>
    <w:link w:val="CommentSubjectChar"/>
    <w:uiPriority w:val="99"/>
    <w:semiHidden/>
    <w:unhideWhenUsed/>
    <w:rsid w:val="0092650F"/>
    <w:rPr>
      <w:b/>
      <w:bCs/>
    </w:rPr>
  </w:style>
  <w:style w:type="character" w:customStyle="1" w:styleId="CommentSubjectChar">
    <w:name w:val="Comment Subject Char"/>
    <w:basedOn w:val="CommentTextChar"/>
    <w:link w:val="CommentSubject"/>
    <w:uiPriority w:val="99"/>
    <w:semiHidden/>
    <w:rsid w:val="0092650F"/>
    <w:rPr>
      <w:b/>
      <w:bCs/>
      <w:sz w:val="20"/>
      <w:szCs w:val="20"/>
    </w:rPr>
  </w:style>
  <w:style w:type="paragraph" w:styleId="Header">
    <w:name w:val="header"/>
    <w:basedOn w:val="Normal"/>
    <w:link w:val="HeaderChar"/>
    <w:uiPriority w:val="99"/>
    <w:unhideWhenUsed/>
    <w:rsid w:val="000203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0314"/>
  </w:style>
  <w:style w:type="paragraph" w:styleId="Footer">
    <w:name w:val="footer"/>
    <w:basedOn w:val="Normal"/>
    <w:link w:val="FooterChar"/>
    <w:uiPriority w:val="99"/>
    <w:unhideWhenUsed/>
    <w:rsid w:val="000203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20314"/>
  </w:style>
  <w:style w:type="character" w:customStyle="1" w:styleId="Heading1Char">
    <w:name w:val="Heading 1 Char"/>
    <w:basedOn w:val="DefaultParagraphFont"/>
    <w:link w:val="Heading1"/>
    <w:uiPriority w:val="9"/>
    <w:rsid w:val="0051249B"/>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qFormat/>
    <w:rsid w:val="0051249B"/>
    <w:pPr>
      <w:spacing w:before="0" w:after="120" w:line="360" w:lineRule="auto"/>
      <w:outlineLvl w:val="9"/>
    </w:pPr>
    <w:rPr>
      <w:rFonts w:ascii="Arial" w:hAnsi="Arial"/>
      <w:b/>
      <w:color w:val="43358B"/>
      <w:lang w:val="en-US"/>
    </w:rPr>
  </w:style>
  <w:style w:type="paragraph" w:customStyle="1" w:styleId="Heading1numbered">
    <w:name w:val="Heading 1 numbered"/>
    <w:basedOn w:val="Heading1"/>
    <w:next w:val="Normal"/>
    <w:link w:val="Heading1numberedChar"/>
    <w:qFormat/>
    <w:rsid w:val="00565D06"/>
    <w:pPr>
      <w:numPr>
        <w:numId w:val="2"/>
      </w:numPr>
      <w:spacing w:before="720" w:after="240" w:line="360" w:lineRule="auto"/>
    </w:pPr>
    <w:rPr>
      <w:rFonts w:ascii="Arial" w:hAnsi="Arial"/>
      <w:b/>
      <w:color w:val="43358B"/>
      <w:sz w:val="36"/>
      <w:szCs w:val="36"/>
    </w:rPr>
  </w:style>
  <w:style w:type="paragraph" w:customStyle="1" w:styleId="Heading2numbered">
    <w:name w:val="Heading 2 numbered"/>
    <w:basedOn w:val="Heading2"/>
    <w:next w:val="Normal"/>
    <w:link w:val="Heading2numberedChar"/>
    <w:autoRedefine/>
    <w:qFormat/>
    <w:rsid w:val="00565D06"/>
    <w:pPr>
      <w:numPr>
        <w:ilvl w:val="1"/>
        <w:numId w:val="2"/>
      </w:numPr>
      <w:spacing w:before="480" w:after="240" w:line="360" w:lineRule="auto"/>
      <w:ind w:left="3402"/>
    </w:pPr>
    <w:rPr>
      <w:rFonts w:ascii="Arial" w:hAnsi="Arial"/>
      <w:b/>
      <w:color w:val="43358B"/>
      <w:sz w:val="32"/>
      <w:szCs w:val="32"/>
    </w:rPr>
  </w:style>
  <w:style w:type="paragraph" w:customStyle="1" w:styleId="Heading3numbered">
    <w:name w:val="Heading 3 numbered"/>
    <w:basedOn w:val="Heading3"/>
    <w:next w:val="Normal"/>
    <w:link w:val="Heading3numberedChar"/>
    <w:autoRedefine/>
    <w:qFormat/>
    <w:rsid w:val="00565D06"/>
    <w:pPr>
      <w:numPr>
        <w:ilvl w:val="2"/>
        <w:numId w:val="2"/>
      </w:numPr>
      <w:tabs>
        <w:tab w:val="num" w:pos="360"/>
      </w:tabs>
      <w:spacing w:before="480" w:after="240" w:line="360" w:lineRule="auto"/>
      <w:ind w:left="0"/>
    </w:pPr>
    <w:rPr>
      <w:rFonts w:ascii="Arial" w:hAnsi="Arial" w:cs="Arial"/>
      <w:b/>
      <w:bCs/>
      <w:color w:val="000000" w:themeColor="text1"/>
      <w:sz w:val="28"/>
      <w:szCs w:val="28"/>
    </w:rPr>
  </w:style>
  <w:style w:type="paragraph" w:customStyle="1" w:styleId="Heading4numbered">
    <w:name w:val="Heading 4 numbered"/>
    <w:basedOn w:val="Heading4"/>
    <w:next w:val="Normal"/>
    <w:autoRedefine/>
    <w:qFormat/>
    <w:rsid w:val="00565D06"/>
    <w:pPr>
      <w:numPr>
        <w:ilvl w:val="3"/>
        <w:numId w:val="2"/>
      </w:numPr>
      <w:tabs>
        <w:tab w:val="num" w:pos="360"/>
      </w:tabs>
      <w:spacing w:before="480" w:after="240" w:line="360" w:lineRule="auto"/>
      <w:ind w:left="0"/>
    </w:pPr>
    <w:rPr>
      <w:rFonts w:ascii="Arial" w:hAnsi="Arial" w:cs="Arial"/>
      <w:b/>
      <w:i w:val="0"/>
      <w:iCs w:val="0"/>
      <w:color w:val="000000" w:themeColor="text1"/>
      <w:sz w:val="24"/>
      <w:szCs w:val="24"/>
    </w:rPr>
  </w:style>
  <w:style w:type="character" w:customStyle="1" w:styleId="Heading2numberedChar">
    <w:name w:val="Heading 2 numbered Char"/>
    <w:basedOn w:val="Heading2Char"/>
    <w:link w:val="Heading2numbered"/>
    <w:rsid w:val="00565D06"/>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semiHidden/>
    <w:rsid w:val="00565D06"/>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565D06"/>
    <w:rPr>
      <w:rFonts w:asciiTheme="majorHAnsi" w:eastAsiaTheme="majorEastAsia" w:hAnsiTheme="majorHAnsi" w:cstheme="majorBidi"/>
      <w:i/>
      <w:iCs/>
      <w:color w:val="2F5496" w:themeColor="accent1" w:themeShade="BF"/>
    </w:rPr>
  </w:style>
  <w:style w:type="character" w:customStyle="1" w:styleId="Heading3numberedChar">
    <w:name w:val="Heading 3 numbered Char"/>
    <w:basedOn w:val="Heading3Char"/>
    <w:link w:val="Heading3numbered"/>
    <w:rsid w:val="0071531E"/>
    <w:rPr>
      <w:rFonts w:ascii="Arial" w:eastAsiaTheme="majorEastAsia" w:hAnsi="Arial" w:cs="Arial"/>
      <w:b/>
      <w:bCs/>
      <w:color w:val="000000" w:themeColor="text1"/>
      <w:sz w:val="28"/>
      <w:szCs w:val="28"/>
    </w:rPr>
  </w:style>
  <w:style w:type="character" w:styleId="Hyperlink">
    <w:name w:val="Hyperlink"/>
    <w:basedOn w:val="DefaultParagraphFont"/>
    <w:uiPriority w:val="99"/>
    <w:rsid w:val="000E7F9B"/>
    <w:rPr>
      <w:b/>
      <w:bCs/>
      <w:color w:val="43358B"/>
    </w:rPr>
  </w:style>
  <w:style w:type="paragraph" w:customStyle="1" w:styleId="Normalindented">
    <w:name w:val="Normal indented"/>
    <w:basedOn w:val="Normal"/>
    <w:qFormat/>
    <w:rsid w:val="000E7F9B"/>
    <w:pPr>
      <w:spacing w:after="240" w:line="360" w:lineRule="auto"/>
      <w:ind w:left="851"/>
    </w:pPr>
    <w:rPr>
      <w:rFonts w:ascii="Arial" w:hAnsi="Arial"/>
      <w:sz w:val="24"/>
    </w:rPr>
  </w:style>
  <w:style w:type="paragraph" w:customStyle="1" w:styleId="Tableorchartcaption">
    <w:name w:val="Table or chart caption"/>
    <w:basedOn w:val="Normal"/>
    <w:qFormat/>
    <w:rsid w:val="0098326C"/>
    <w:pPr>
      <w:spacing w:before="360" w:after="0" w:line="360" w:lineRule="auto"/>
    </w:pPr>
    <w:rPr>
      <w:rFonts w:ascii="Arial" w:eastAsia="Times New Roman" w:hAnsi="Arial" w:cs="Arial"/>
      <w:b/>
      <w:color w:val="43358B"/>
      <w:sz w:val="28"/>
      <w:szCs w:val="28"/>
      <w:lang w:eastAsia="en-GB"/>
    </w:rPr>
  </w:style>
  <w:style w:type="paragraph" w:customStyle="1" w:styleId="Tablebulletnumbered1123">
    <w:name w:val="Table bullet numbered 1 (123)"/>
    <w:basedOn w:val="Normal"/>
    <w:qFormat/>
    <w:rsid w:val="0098326C"/>
    <w:pPr>
      <w:numPr>
        <w:numId w:val="4"/>
      </w:numPr>
      <w:tabs>
        <w:tab w:val="left" w:pos="720"/>
      </w:tabs>
      <w:spacing w:before="20" w:after="20" w:line="288" w:lineRule="auto"/>
    </w:pPr>
    <w:rPr>
      <w:rFonts w:ascii="Arial" w:hAnsi="Arial"/>
      <w:color w:val="262626" w:themeColor="text1" w:themeTint="D9"/>
      <w:sz w:val="24"/>
      <w:szCs w:val="24"/>
    </w:rPr>
  </w:style>
  <w:style w:type="paragraph" w:customStyle="1" w:styleId="Tablebulletnumbered2abc">
    <w:name w:val="Table bullet numbered 2 (abc)"/>
    <w:basedOn w:val="Tablebulletnumbered1123"/>
    <w:qFormat/>
    <w:rsid w:val="0098326C"/>
    <w:pPr>
      <w:numPr>
        <w:ilvl w:val="1"/>
      </w:numPr>
      <w:tabs>
        <w:tab w:val="num" w:pos="360"/>
        <w:tab w:val="left" w:pos="1134"/>
      </w:tabs>
      <w:ind w:left="284" w:hanging="284"/>
    </w:pPr>
  </w:style>
  <w:style w:type="paragraph" w:customStyle="1" w:styleId="Bullet1">
    <w:name w:val="Bullet 1"/>
    <w:basedOn w:val="ListParagraph"/>
    <w:qFormat/>
    <w:rsid w:val="00FF554E"/>
    <w:pPr>
      <w:numPr>
        <w:numId w:val="6"/>
      </w:numPr>
      <w:tabs>
        <w:tab w:val="num" w:pos="360"/>
      </w:tabs>
      <w:spacing w:after="240" w:line="360" w:lineRule="auto"/>
      <w:ind w:left="680" w:hanging="340"/>
      <w:contextualSpacing w:val="0"/>
    </w:pPr>
    <w:rPr>
      <w:rFonts w:ascii="Arial" w:hAnsi="Arial"/>
      <w:sz w:val="24"/>
    </w:rPr>
  </w:style>
  <w:style w:type="paragraph" w:customStyle="1" w:styleId="Tablebullet1">
    <w:name w:val="Table bullet 1"/>
    <w:basedOn w:val="Normal"/>
    <w:qFormat/>
    <w:rsid w:val="00745A89"/>
    <w:pPr>
      <w:numPr>
        <w:numId w:val="7"/>
      </w:numPr>
      <w:spacing w:before="20" w:after="20" w:line="288" w:lineRule="auto"/>
    </w:pPr>
    <w:rPr>
      <w:rFonts w:ascii="Arial" w:hAnsi="Arial"/>
      <w:color w:val="262626" w:themeColor="text1" w:themeTint="D9"/>
      <w:sz w:val="24"/>
      <w:szCs w:val="24"/>
    </w:rPr>
  </w:style>
  <w:style w:type="paragraph" w:customStyle="1" w:styleId="Tablebullet2">
    <w:name w:val="Table bullet 2"/>
    <w:basedOn w:val="Tablebullet1"/>
    <w:qFormat/>
    <w:rsid w:val="00745A89"/>
    <w:pPr>
      <w:numPr>
        <w:ilvl w:val="1"/>
      </w:numPr>
    </w:pPr>
  </w:style>
  <w:style w:type="paragraph" w:customStyle="1" w:styleId="Bullet2">
    <w:name w:val="Bullet 2"/>
    <w:basedOn w:val="Bullet1"/>
    <w:qFormat/>
    <w:rsid w:val="00403C62"/>
    <w:pPr>
      <w:numPr>
        <w:numId w:val="11"/>
      </w:numPr>
      <w:ind w:left="1247" w:hanging="340"/>
    </w:pPr>
  </w:style>
  <w:style w:type="table" w:styleId="TableGrid">
    <w:name w:val="Table Grid"/>
    <w:aliases w:val="PHS table"/>
    <w:basedOn w:val="TableNormal"/>
    <w:uiPriority w:val="59"/>
    <w:rsid w:val="0073143A"/>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character" w:customStyle="1" w:styleId="Superscript">
    <w:name w:val="Superscript"/>
    <w:basedOn w:val="DefaultParagraphFont"/>
    <w:uiPriority w:val="1"/>
    <w:qFormat/>
    <w:rsid w:val="006A4CC6"/>
    <w:rPr>
      <w:rFonts w:cs="Arial"/>
      <w:vertAlign w:val="superscript"/>
    </w:rPr>
  </w:style>
  <w:style w:type="paragraph" w:customStyle="1" w:styleId="TableBody">
    <w:name w:val="Table Body"/>
    <w:basedOn w:val="Normal"/>
    <w:link w:val="TableBodyChar"/>
    <w:qFormat/>
    <w:rsid w:val="00FB67B8"/>
    <w:pPr>
      <w:spacing w:before="20" w:after="20" w:line="288" w:lineRule="auto"/>
    </w:pPr>
    <w:rPr>
      <w:rFonts w:ascii="Arial" w:hAnsi="Arial"/>
      <w:color w:val="262626" w:themeColor="text1" w:themeTint="D9"/>
      <w:sz w:val="24"/>
      <w:szCs w:val="24"/>
    </w:rPr>
  </w:style>
  <w:style w:type="character" w:customStyle="1" w:styleId="TableBodyChar">
    <w:name w:val="Table Body Char"/>
    <w:basedOn w:val="DefaultParagraphFont"/>
    <w:link w:val="TableBody"/>
    <w:rsid w:val="00FB67B8"/>
    <w:rPr>
      <w:rFonts w:ascii="Arial" w:hAnsi="Arial"/>
      <w:color w:val="262626" w:themeColor="text1" w:themeTint="D9"/>
      <w:sz w:val="24"/>
      <w:szCs w:val="24"/>
    </w:rPr>
  </w:style>
  <w:style w:type="paragraph" w:styleId="IntenseQuote">
    <w:name w:val="Intense Quote"/>
    <w:basedOn w:val="Normal"/>
    <w:next w:val="Normal"/>
    <w:link w:val="IntenseQuoteChar"/>
    <w:uiPriority w:val="30"/>
    <w:qFormat/>
    <w:rsid w:val="00327258"/>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327258"/>
    <w:rPr>
      <w:i/>
      <w:iCs/>
      <w:color w:val="4472C4" w:themeColor="accent1"/>
    </w:rPr>
  </w:style>
  <w:style w:type="character" w:customStyle="1" w:styleId="Heading1numberedChar">
    <w:name w:val="Heading 1 numbered Char"/>
    <w:basedOn w:val="Heading1Char"/>
    <w:link w:val="Heading1numbered"/>
    <w:rsid w:val="00FE2E75"/>
    <w:rPr>
      <w:rFonts w:ascii="Arial" w:eastAsiaTheme="majorEastAsia" w:hAnsi="Arial" w:cstheme="majorBidi"/>
      <w:b/>
      <w:color w:val="43358B"/>
      <w:sz w:val="36"/>
      <w:szCs w:val="36"/>
    </w:rPr>
  </w:style>
  <w:style w:type="paragraph" w:customStyle="1" w:styleId="Bulletnumbered1123">
    <w:name w:val="Bullet numbered 1 (123)"/>
    <w:basedOn w:val="Normal"/>
    <w:qFormat/>
    <w:rsid w:val="00BE5043"/>
    <w:pPr>
      <w:numPr>
        <w:numId w:val="12"/>
      </w:numPr>
      <w:spacing w:after="240" w:line="360" w:lineRule="auto"/>
    </w:pPr>
    <w:rPr>
      <w:rFonts w:ascii="Arial" w:hAnsi="Arial"/>
      <w:sz w:val="24"/>
    </w:rPr>
  </w:style>
  <w:style w:type="paragraph" w:customStyle="1" w:styleId="Bulletnumbered2abc">
    <w:name w:val="Bullet numbered 2 (abc)"/>
    <w:basedOn w:val="Bulletnumbered1123"/>
    <w:qFormat/>
    <w:rsid w:val="00BE5043"/>
    <w:pPr>
      <w:numPr>
        <w:ilvl w:val="1"/>
      </w:numPr>
    </w:pPr>
  </w:style>
  <w:style w:type="paragraph" w:customStyle="1" w:styleId="Bulletnumbered3iii">
    <w:name w:val="Bullet numbered 3 (iii)"/>
    <w:basedOn w:val="Bulletnumbered2abc"/>
    <w:qFormat/>
    <w:rsid w:val="00BE5043"/>
    <w:pPr>
      <w:numPr>
        <w:ilvl w:val="2"/>
      </w:numPr>
    </w:pPr>
  </w:style>
  <w:style w:type="paragraph" w:styleId="Title">
    <w:name w:val="Title"/>
    <w:basedOn w:val="Normal"/>
    <w:next w:val="Normal"/>
    <w:link w:val="TitleChar"/>
    <w:uiPriority w:val="10"/>
    <w:qFormat/>
    <w:rsid w:val="00D60EA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60EA0"/>
    <w:rPr>
      <w:rFonts w:asciiTheme="majorHAnsi" w:eastAsiaTheme="majorEastAsia" w:hAnsiTheme="majorHAnsi" w:cstheme="majorBidi"/>
      <w:spacing w:val="-10"/>
      <w:kern w:val="28"/>
      <w:sz w:val="56"/>
      <w:szCs w:val="56"/>
    </w:rPr>
  </w:style>
  <w:style w:type="paragraph" w:styleId="TOC2">
    <w:name w:val="toc 2"/>
    <w:basedOn w:val="Normal"/>
    <w:next w:val="Normal"/>
    <w:autoRedefine/>
    <w:uiPriority w:val="39"/>
    <w:unhideWhenUsed/>
    <w:rsid w:val="003E28EC"/>
    <w:pPr>
      <w:spacing w:after="100"/>
      <w:ind w:left="220"/>
    </w:pPr>
  </w:style>
  <w:style w:type="character" w:customStyle="1" w:styleId="Bold">
    <w:name w:val="Bold"/>
    <w:basedOn w:val="DefaultParagraphFont"/>
    <w:uiPriority w:val="1"/>
    <w:qFormat/>
    <w:rsid w:val="00E82F61"/>
    <w:rPr>
      <w:rFonts w:cs="Arial"/>
      <w:b/>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comments.xml.rels><?xml version="1.0" encoding="UTF-8" standalone="yes"?>
<Relationships xmlns="http://schemas.openxmlformats.org/package/2006/relationships"><Relationship Id="rId3" Type="http://schemas.openxmlformats.org/officeDocument/2006/relationships/hyperlink" Target="https://www.gov.scot/publications/scottish-liquor-licensing-statistics/" TargetMode="External"/><Relationship Id="rId2" Type="http://schemas.openxmlformats.org/officeDocument/2006/relationships/hyperlink" Target="https://www.legislation.gov.uk/asp/2012/4/section/3" TargetMode="External"/><Relationship Id="rId1" Type="http://schemas.openxmlformats.org/officeDocument/2006/relationships/hyperlink" Target="https://www.gov.scot/publications/alcohol-framework-2018-preventing-harm-next-steps-changing-relationship-alcohol/" TargetMode="External"/><Relationship Id="rId5" Type="http://schemas.openxmlformats.org/officeDocument/2006/relationships/hyperlink" Target="https://publichealthscotland.scot/media/16262/mup-products-report-english-november2022.pdf" TargetMode="External"/><Relationship Id="rId4" Type="http://schemas.openxmlformats.org/officeDocument/2006/relationships/hyperlink" Target="https://scottish.sharepoint.com/l"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D0874C36555074C831F2A0AE1ABD6A2" ma:contentTypeVersion="0" ma:contentTypeDescription="Create a new document." ma:contentTypeScope="" ma:versionID="96e8fd26d0009288bb73a39c45130565">
  <xsd:schema xmlns:xsd="http://www.w3.org/2001/XMLSchema" xmlns:xs="http://www.w3.org/2001/XMLSchema" xmlns:p="http://schemas.microsoft.com/office/2006/metadata/properties" targetNamespace="http://schemas.microsoft.com/office/2006/metadata/properties" ma:root="true" ma:fieldsID="31d5eec3c12ee2e8127422d567928f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01D723-6E2E-4C37-9605-32E76C933EDE}">
  <ds:schemaRefs>
    <ds:schemaRef ds:uri="http://schemas.microsoft.com/office/2006/documentManagement/types"/>
    <ds:schemaRef ds:uri="http://www.w3.org/XML/1998/namespace"/>
    <ds:schemaRef ds:uri="http://schemas.openxmlformats.org/package/2006/metadata/core-properties"/>
    <ds:schemaRef ds:uri="http://schemas.microsoft.com/office/infopath/2007/PartnerControls"/>
    <ds:schemaRef ds:uri="d7603273-e2cd-41f3-b8bd-db88c5b2d89a"/>
    <ds:schemaRef ds:uri="http://purl.org/dc/dcmitype/"/>
    <ds:schemaRef ds:uri="http://purl.org/dc/elements/1.1/"/>
    <ds:schemaRef ds:uri="http://purl.org/dc/terms/"/>
    <ds:schemaRef ds:uri="http://schemas.microsoft.com/sharepoint/v3/fields"/>
    <ds:schemaRef ds:uri="af147ae3-7141-4b47-825c-84feb3617a57"/>
    <ds:schemaRef ds:uri="http://schemas.microsoft.com/office/2006/metadata/properties"/>
  </ds:schemaRefs>
</ds:datastoreItem>
</file>

<file path=customXml/itemProps2.xml><?xml version="1.0" encoding="utf-8"?>
<ds:datastoreItem xmlns:ds="http://schemas.openxmlformats.org/officeDocument/2006/customXml" ds:itemID="{C5AC7C23-8A0A-4987-8D72-29EB48825A21}">
  <ds:schemaRefs>
    <ds:schemaRef ds:uri="http://schemas.microsoft.com/sharepoint/v3/contenttype/forms"/>
  </ds:schemaRefs>
</ds:datastoreItem>
</file>

<file path=customXml/itemProps3.xml><?xml version="1.0" encoding="utf-8"?>
<ds:datastoreItem xmlns:ds="http://schemas.openxmlformats.org/officeDocument/2006/customXml" ds:itemID="{3CF220FD-AF78-4A45-9783-F571F9FCB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3E2F31D-C916-42B7-A443-5755608C43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35617</Words>
  <Characters>203020</Characters>
  <Application>Microsoft Office Word</Application>
  <DocSecurity>4</DocSecurity>
  <Lines>1691</Lines>
  <Paragraphs>476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2023-09-05T12:38:00Z</dcterms:created>
  <dcterms:modified xsi:type="dcterms:W3CDTF">2023-09-05T12:38:00Z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0x010100BD0874C36555074C831F2A0AE1ABD6A2</vt:lpwstr>
  </property>
</Properties>
</file>